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</w:tblGrid>
      <w:tr w:rsidR="00753276" w:rsidRPr="004F2A1C" w14:paraId="1D8C78B1" w14:textId="77777777" w:rsidTr="00EA1567">
        <w:trPr>
          <w:trHeight w:val="425"/>
          <w:jc w:val="center"/>
        </w:trPr>
        <w:tc>
          <w:tcPr>
            <w:tcW w:w="5223" w:type="dxa"/>
            <w:tcBorders>
              <w:bottom w:val="single" w:sz="4" w:space="0" w:color="auto"/>
            </w:tcBorders>
          </w:tcPr>
          <w:p w14:paraId="2DE19D1B" w14:textId="77777777" w:rsidR="00141CEB" w:rsidRPr="004F2A1C" w:rsidRDefault="00141CEB" w:rsidP="006C08D2">
            <w:pPr>
              <w:pStyle w:val="ListParagraph"/>
              <w:ind w:left="0"/>
              <w:rPr>
                <w:rFonts w:ascii="Tahoma" w:hAnsi="Tahoma" w:cs="Tahoma"/>
                <w:color w:val="000000" w:themeColor="text1"/>
              </w:rPr>
            </w:pPr>
          </w:p>
          <w:p w14:paraId="4354E43C" w14:textId="08343F3E" w:rsidR="00141CEB" w:rsidRPr="004F2A1C" w:rsidRDefault="00141CEB" w:rsidP="00492BD6">
            <w:pPr>
              <w:pStyle w:val="ListParagraph"/>
              <w:ind w:left="0"/>
              <w:jc w:val="center"/>
              <w:rPr>
                <w:rFonts w:ascii="Tahoma" w:eastAsia="Tahoma Bold" w:hAnsi="Tahoma" w:cs="Tahoma"/>
                <w:color w:val="000000" w:themeColor="text1"/>
              </w:rPr>
            </w:pPr>
            <w:r w:rsidRPr="004F2A1C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AD4B584" wp14:editId="2D4478E6">
                  <wp:extent cx="825500" cy="727075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7270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C499F4" w14:textId="77777777" w:rsidR="00141CEB" w:rsidRPr="004F2A1C" w:rsidRDefault="00141CEB" w:rsidP="005753E0">
            <w:pPr>
              <w:pStyle w:val="ListParagraph"/>
              <w:ind w:left="0"/>
              <w:jc w:val="center"/>
              <w:rPr>
                <w:rFonts w:ascii="Tahoma" w:eastAsia="Tahoma Bold" w:hAnsi="Tahoma" w:cs="Tahoma"/>
                <w:color w:val="000000" w:themeColor="text1"/>
              </w:rPr>
            </w:pPr>
          </w:p>
          <w:p w14:paraId="5352FC68" w14:textId="061029B8" w:rsidR="00141CEB" w:rsidRDefault="00141CEB" w:rsidP="005753E0">
            <w:pPr>
              <w:pStyle w:val="ListParagraph"/>
              <w:ind w:left="0"/>
              <w:jc w:val="center"/>
              <w:rPr>
                <w:rFonts w:ascii="Tahoma" w:hAnsi="Tahoma" w:cs="Tahoma"/>
                <w:color w:val="000000" w:themeColor="text1"/>
              </w:rPr>
            </w:pPr>
            <w:r w:rsidRPr="004F2A1C">
              <w:rPr>
                <w:rFonts w:ascii="Tahoma" w:hAnsi="Tahoma" w:cs="Tahoma"/>
                <w:color w:val="000000" w:themeColor="text1"/>
              </w:rPr>
              <w:t>Permanent Mission of the Republic of Kenya</w:t>
            </w:r>
          </w:p>
          <w:p w14:paraId="351D3AC1" w14:textId="30F26FCD" w:rsidR="00CA145E" w:rsidRPr="004F2A1C" w:rsidRDefault="00CA145E" w:rsidP="005753E0">
            <w:pPr>
              <w:pStyle w:val="ListParagraph"/>
              <w:ind w:left="0"/>
              <w:jc w:val="center"/>
              <w:rPr>
                <w:rFonts w:ascii="Tahoma" w:eastAsia="Tahoma Bold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To the United Nations, New York</w:t>
            </w:r>
          </w:p>
          <w:p w14:paraId="2557A74D" w14:textId="53FC8E81" w:rsidR="00141CEB" w:rsidRPr="004F2A1C" w:rsidRDefault="00141CEB" w:rsidP="005753E0">
            <w:pPr>
              <w:pStyle w:val="ListParagraph"/>
              <w:ind w:left="0"/>
              <w:jc w:val="center"/>
              <w:rPr>
                <w:rFonts w:ascii="Tahoma" w:hAnsi="Tahoma" w:cs="Tahoma"/>
                <w:color w:val="000000" w:themeColor="text1"/>
              </w:rPr>
            </w:pPr>
            <w:r w:rsidRPr="004F2A1C">
              <w:rPr>
                <w:rFonts w:ascii="Tahoma" w:hAnsi="Tahoma" w:cs="Tahoma"/>
                <w:color w:val="000000" w:themeColor="text1"/>
              </w:rPr>
              <w:t>Security Council</w:t>
            </w:r>
            <w:r w:rsidR="00CA145E">
              <w:rPr>
                <w:rFonts w:ascii="Tahoma" w:hAnsi="Tahoma" w:cs="Tahoma"/>
                <w:color w:val="000000" w:themeColor="text1"/>
              </w:rPr>
              <w:t xml:space="preserve"> - </w:t>
            </w:r>
            <w:r w:rsidRPr="004F2A1C">
              <w:rPr>
                <w:rFonts w:ascii="Tahoma" w:hAnsi="Tahoma" w:cs="Tahoma"/>
                <w:color w:val="000000" w:themeColor="text1"/>
              </w:rPr>
              <w:t>2021-2022</w:t>
            </w:r>
          </w:p>
          <w:p w14:paraId="631AFDEE" w14:textId="4DCBFA8C" w:rsidR="00EA0EC2" w:rsidRPr="004F2A1C" w:rsidRDefault="00EA0EC2" w:rsidP="005753E0">
            <w:pPr>
              <w:pStyle w:val="ListParagraph"/>
              <w:ind w:left="0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753276" w:rsidRPr="004F2A1C" w14:paraId="3D0A16B6" w14:textId="77777777" w:rsidTr="00EA1567">
        <w:trPr>
          <w:trHeight w:val="62"/>
          <w:jc w:val="center"/>
        </w:trPr>
        <w:tc>
          <w:tcPr>
            <w:tcW w:w="5223" w:type="dxa"/>
            <w:tcBorders>
              <w:top w:val="single" w:sz="4" w:space="0" w:color="auto"/>
            </w:tcBorders>
          </w:tcPr>
          <w:p w14:paraId="30FEE0FD" w14:textId="7BC38C51" w:rsidR="00141CEB" w:rsidRPr="004F2A1C" w:rsidRDefault="00141CEB" w:rsidP="005753E0">
            <w:pPr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</w:p>
        </w:tc>
      </w:tr>
    </w:tbl>
    <w:p w14:paraId="33BB318D" w14:textId="77777777" w:rsidR="006C08D2" w:rsidRPr="004F2A1C" w:rsidRDefault="006C08D2" w:rsidP="00EA1567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771D7B5F" w14:textId="77777777" w:rsidR="006C08D2" w:rsidRPr="004F2A1C" w:rsidRDefault="006C08D2" w:rsidP="006C08D2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2AA2EA3D" w14:textId="173E1902" w:rsidR="006C08D2" w:rsidRPr="004F2A1C" w:rsidRDefault="006C08D2" w:rsidP="00EA1567">
      <w:pPr>
        <w:spacing w:line="360" w:lineRule="auto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4F2A1C">
        <w:rPr>
          <w:rFonts w:ascii="Tahoma" w:hAnsi="Tahoma" w:cs="Tahoma"/>
          <w:color w:val="000000" w:themeColor="text1"/>
          <w:sz w:val="28"/>
          <w:szCs w:val="28"/>
        </w:rPr>
        <w:t>BRIEFING ON THE POLITICAL AND HUMANITARIAN SITUATION IN SYRIA</w:t>
      </w:r>
    </w:p>
    <w:p w14:paraId="2EE797DA" w14:textId="6D0BC0BF" w:rsidR="004F2A1C" w:rsidRPr="004F2A1C" w:rsidRDefault="005B7ECF" w:rsidP="00EA1567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4F2A1C">
        <w:rPr>
          <w:rFonts w:ascii="Tahoma" w:hAnsi="Tahoma" w:cs="Tahoma"/>
          <w:color w:val="000000" w:themeColor="text1"/>
          <w:sz w:val="28"/>
          <w:szCs w:val="28"/>
        </w:rPr>
        <w:t>WEDNE</w:t>
      </w:r>
      <w:r w:rsidR="006C08D2" w:rsidRPr="004F2A1C">
        <w:rPr>
          <w:rFonts w:ascii="Tahoma" w:hAnsi="Tahoma" w:cs="Tahoma"/>
          <w:color w:val="000000" w:themeColor="text1"/>
          <w:sz w:val="28"/>
          <w:szCs w:val="28"/>
        </w:rPr>
        <w:t xml:space="preserve">SDAY, </w:t>
      </w:r>
      <w:r w:rsidRPr="004F2A1C">
        <w:rPr>
          <w:rFonts w:ascii="Tahoma" w:hAnsi="Tahoma" w:cs="Tahoma"/>
          <w:color w:val="000000" w:themeColor="text1"/>
          <w:sz w:val="28"/>
          <w:szCs w:val="28"/>
        </w:rPr>
        <w:t>OCTOBER</w:t>
      </w:r>
      <w:r w:rsidR="006C08D2" w:rsidRPr="004F2A1C">
        <w:rPr>
          <w:rFonts w:ascii="Tahoma" w:hAnsi="Tahoma" w:cs="Tahoma"/>
          <w:color w:val="000000" w:themeColor="text1"/>
          <w:sz w:val="28"/>
          <w:szCs w:val="28"/>
        </w:rPr>
        <w:t xml:space="preserve"> 2</w:t>
      </w:r>
      <w:r w:rsidRPr="004F2A1C">
        <w:rPr>
          <w:rFonts w:ascii="Tahoma" w:hAnsi="Tahoma" w:cs="Tahoma"/>
          <w:color w:val="000000" w:themeColor="text1"/>
          <w:sz w:val="28"/>
          <w:szCs w:val="28"/>
        </w:rPr>
        <w:t>7</w:t>
      </w:r>
      <w:r w:rsidR="006C08D2" w:rsidRPr="004F2A1C">
        <w:rPr>
          <w:rFonts w:ascii="Tahoma" w:hAnsi="Tahoma" w:cs="Tahoma"/>
          <w:color w:val="000000" w:themeColor="text1"/>
          <w:sz w:val="28"/>
          <w:szCs w:val="28"/>
          <w:vertAlign w:val="superscript"/>
        </w:rPr>
        <w:t>TH</w:t>
      </w:r>
      <w:r w:rsidR="006C08D2" w:rsidRPr="004F2A1C">
        <w:rPr>
          <w:rFonts w:ascii="Tahoma" w:hAnsi="Tahoma" w:cs="Tahoma"/>
          <w:color w:val="000000" w:themeColor="text1"/>
          <w:sz w:val="28"/>
          <w:szCs w:val="28"/>
        </w:rPr>
        <w:t xml:space="preserve"> 2021 (</w:t>
      </w:r>
      <w:r w:rsidRPr="004F2A1C">
        <w:rPr>
          <w:rFonts w:ascii="Tahoma" w:hAnsi="Tahoma" w:cs="Tahoma"/>
          <w:color w:val="000000" w:themeColor="text1"/>
          <w:sz w:val="28"/>
          <w:szCs w:val="28"/>
        </w:rPr>
        <w:t>3</w:t>
      </w:r>
      <w:r w:rsidR="006C08D2" w:rsidRPr="004F2A1C">
        <w:rPr>
          <w:rFonts w:ascii="Tahoma" w:hAnsi="Tahoma" w:cs="Tahoma"/>
          <w:color w:val="000000" w:themeColor="text1"/>
          <w:sz w:val="28"/>
          <w:szCs w:val="28"/>
        </w:rPr>
        <w:t>:00</w:t>
      </w:r>
      <w:r w:rsidRPr="004F2A1C">
        <w:rPr>
          <w:rFonts w:ascii="Tahoma" w:hAnsi="Tahoma" w:cs="Tahoma"/>
          <w:color w:val="000000" w:themeColor="text1"/>
          <w:sz w:val="28"/>
          <w:szCs w:val="28"/>
        </w:rPr>
        <w:t>PM</w:t>
      </w:r>
      <w:r w:rsidR="006C08D2" w:rsidRPr="004F2A1C">
        <w:rPr>
          <w:rFonts w:ascii="Tahoma" w:hAnsi="Tahoma" w:cs="Tahoma"/>
          <w:color w:val="000000" w:themeColor="text1"/>
          <w:sz w:val="28"/>
          <w:szCs w:val="28"/>
        </w:rPr>
        <w:t>)</w:t>
      </w:r>
    </w:p>
    <w:p w14:paraId="379365A6" w14:textId="25D58AFA" w:rsidR="00141CEB" w:rsidRPr="004F2A1C" w:rsidRDefault="00141CEB" w:rsidP="00EA1567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Tahoma" w:eastAsia="Tahoma Bold" w:hAnsi="Tahoma" w:cs="Tahoma"/>
          <w:color w:val="000000" w:themeColor="text1"/>
          <w:sz w:val="28"/>
          <w:szCs w:val="28"/>
        </w:rPr>
      </w:pPr>
      <w:r w:rsidRPr="004F2A1C">
        <w:rPr>
          <w:rFonts w:ascii="Tahoma" w:hAnsi="Tahoma" w:cs="Tahoma"/>
          <w:color w:val="000000" w:themeColor="text1"/>
          <w:sz w:val="28"/>
          <w:szCs w:val="28"/>
        </w:rPr>
        <w:t xml:space="preserve">STATEMENT BY AMB. MARTIN KIMANI, </w:t>
      </w:r>
      <w:r w:rsidR="006C08D2" w:rsidRPr="004F2A1C">
        <w:rPr>
          <w:rFonts w:ascii="Tahoma" w:hAnsi="Tahoma" w:cs="Tahoma"/>
          <w:color w:val="000000" w:themeColor="text1"/>
          <w:sz w:val="28"/>
          <w:szCs w:val="28"/>
        </w:rPr>
        <w:t>PERMANENT REPRESENTATIVE</w:t>
      </w:r>
    </w:p>
    <w:p w14:paraId="2E78E58B" w14:textId="77777777" w:rsidR="00EA0EC2" w:rsidRPr="004F2A1C" w:rsidRDefault="00EA0EC2" w:rsidP="00EA1567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Tahoma" w:eastAsia="Tahoma Bold" w:hAnsi="Tahoma" w:cs="Tahoma"/>
          <w:color w:val="000000" w:themeColor="text1"/>
          <w:sz w:val="28"/>
          <w:szCs w:val="28"/>
        </w:rPr>
      </w:pPr>
    </w:p>
    <w:p w14:paraId="5D548B22" w14:textId="77777777" w:rsidR="001B3BEF" w:rsidRPr="004F2A1C" w:rsidRDefault="001B3BEF" w:rsidP="00EA1567">
      <w:pPr>
        <w:pStyle w:val="NoSpacing"/>
        <w:spacing w:line="360" w:lineRule="auto"/>
        <w:rPr>
          <w:sz w:val="28"/>
          <w:szCs w:val="28"/>
        </w:rPr>
      </w:pPr>
    </w:p>
    <w:p w14:paraId="40E41F2E" w14:textId="76CC0A87" w:rsidR="002A0691" w:rsidRPr="004F2A1C" w:rsidRDefault="00141CEB" w:rsidP="00EA1567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F2A1C">
        <w:rPr>
          <w:rFonts w:ascii="Tahoma" w:hAnsi="Tahoma" w:cs="Tahoma"/>
          <w:color w:val="000000" w:themeColor="text1"/>
          <w:sz w:val="28"/>
          <w:szCs w:val="28"/>
        </w:rPr>
        <w:t xml:space="preserve">I thank Special Envoy </w:t>
      </w:r>
      <w:bookmarkStart w:id="0" w:name="_Hlk63623530"/>
      <w:proofErr w:type="spellStart"/>
      <w:r w:rsidRPr="004F2A1C"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  <w:t>Geir</w:t>
      </w:r>
      <w:proofErr w:type="spellEnd"/>
      <w:r w:rsidRPr="004F2A1C"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Pedersen</w:t>
      </w:r>
      <w:bookmarkEnd w:id="0"/>
      <w:r w:rsidR="001B3BEF"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,</w:t>
      </w:r>
      <w:r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2A1C">
        <w:rPr>
          <w:rFonts w:ascii="Tahoma" w:hAnsi="Tahoma" w:cs="Tahoma"/>
          <w:color w:val="000000" w:themeColor="text1"/>
          <w:sz w:val="28"/>
          <w:szCs w:val="28"/>
        </w:rPr>
        <w:t xml:space="preserve">USG </w:t>
      </w:r>
      <w:r w:rsidRPr="004F2A1C">
        <w:rPr>
          <w:rFonts w:ascii="Tahoma" w:hAnsi="Tahoma" w:cs="Tahoma"/>
          <w:b/>
          <w:bCs/>
          <w:color w:val="000000" w:themeColor="text1"/>
          <w:sz w:val="28"/>
          <w:szCs w:val="28"/>
        </w:rPr>
        <w:t>Mar</w:t>
      </w:r>
      <w:r w:rsidR="001B3BEF" w:rsidRPr="004F2A1C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tin Griffiths </w:t>
      </w:r>
      <w:r w:rsidR="001B3BEF" w:rsidRPr="004F2A1C">
        <w:rPr>
          <w:rFonts w:ascii="Tahoma" w:hAnsi="Tahoma" w:cs="Tahoma"/>
          <w:color w:val="000000" w:themeColor="text1"/>
          <w:sz w:val="28"/>
          <w:szCs w:val="28"/>
        </w:rPr>
        <w:t xml:space="preserve">and </w:t>
      </w:r>
      <w:r w:rsidR="00B85980"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M</w:t>
      </w:r>
      <w:r w:rsidR="005B7ECF"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s</w:t>
      </w:r>
      <w:r w:rsidR="00B85980"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.</w:t>
      </w:r>
      <w:r w:rsidR="00B85980" w:rsidRPr="004F2A1C"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7ECF" w:rsidRPr="004F2A1C"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  <w:t>Mounerfah Albarouki</w:t>
      </w:r>
      <w:r w:rsidR="00B85980" w:rsidRPr="004F2A1C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>for their briefings on the political and humanitarian situation in Syria.</w:t>
      </w:r>
      <w:r w:rsidR="005B7ECF"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 xml:space="preserve"> </w:t>
      </w:r>
      <w:r w:rsidR="00920D54"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 xml:space="preserve">I welcome the participation of the Representatives from Syria, </w:t>
      </w:r>
      <w:proofErr w:type="gramStart"/>
      <w:r w:rsidR="00920D54"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>Iran</w:t>
      </w:r>
      <w:proofErr w:type="gramEnd"/>
      <w:r w:rsidR="00920D54"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 xml:space="preserve"> and Turkey</w:t>
      </w:r>
      <w:r w:rsidR="005B7ECF"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 xml:space="preserve"> at this meeting</w:t>
      </w:r>
      <w:r w:rsidR="00920D54"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>.</w:t>
      </w:r>
      <w:r w:rsidRPr="004F2A1C">
        <w:rPr>
          <w:rFonts w:ascii="Tahoma" w:hAnsi="Tahoma" w:cs="Tahoma"/>
          <w:color w:val="000000" w:themeColor="text1"/>
          <w:sz w:val="28"/>
          <w:szCs w:val="28"/>
          <w:u w:color="201F1E"/>
          <w:shd w:val="clear" w:color="auto" w:fill="FFFFFF"/>
          <w:lang w:val="en-GB"/>
        </w:rPr>
        <w:t xml:space="preserve"> </w:t>
      </w:r>
    </w:p>
    <w:p w14:paraId="710AA195" w14:textId="77777777" w:rsidR="00570E32" w:rsidRPr="004F2A1C" w:rsidRDefault="00570E32" w:rsidP="00EA1567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B26CEB4" w14:textId="4064355C" w:rsidR="00141CEB" w:rsidRPr="004F2A1C" w:rsidRDefault="003932D1" w:rsidP="00EA1567">
      <w:pPr>
        <w:pStyle w:val="Body"/>
        <w:numPr>
          <w:ilvl w:val="0"/>
          <w:numId w:val="5"/>
        </w:numPr>
        <w:spacing w:line="360" w:lineRule="auto"/>
        <w:rPr>
          <w:rStyle w:val="PageNumber"/>
          <w:rFonts w:ascii="Tahoma" w:eastAsia="Arial" w:hAnsi="Tahoma" w:cs="Tahoma"/>
          <w:color w:val="000000" w:themeColor="text1"/>
          <w:sz w:val="28"/>
          <w:szCs w:val="28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:lang w:val="en-GB"/>
        </w:rPr>
        <w:t>My statement will focus first on</w:t>
      </w:r>
      <w:r w:rsidR="00EA1567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the</w:t>
      </w:r>
      <w:r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political</w:t>
      </w:r>
      <w:r w:rsidR="0092278C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, security </w:t>
      </w:r>
      <w:r w:rsidR="00F90E87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and </w:t>
      </w:r>
      <w:r w:rsidR="00C63039">
        <w:rPr>
          <w:rFonts w:ascii="Tahoma" w:hAnsi="Tahoma" w:cs="Tahoma"/>
          <w:color w:val="000000" w:themeColor="text1"/>
          <w:sz w:val="28"/>
          <w:szCs w:val="28"/>
          <w:lang w:val="en-GB"/>
        </w:rPr>
        <w:t>humanitarian issues.</w:t>
      </w:r>
    </w:p>
    <w:p w14:paraId="7D46BB3D" w14:textId="77777777" w:rsidR="00490FAB" w:rsidRPr="004F2A1C" w:rsidRDefault="00490FAB" w:rsidP="00EA1567">
      <w:pPr>
        <w:pStyle w:val="ListParagraph"/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</w:p>
    <w:p w14:paraId="74BE146B" w14:textId="4546EFC6" w:rsidR="004F2A1C" w:rsidRPr="004F2A1C" w:rsidRDefault="0014120F" w:rsidP="00EA1567">
      <w:pPr>
        <w:pStyle w:val="Body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  <w:r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t>We</w:t>
      </w:r>
      <w:r w:rsidR="005B7ECF"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are pleased that the Sixth Session of the Constitutional Committee meeting convened this month </w:t>
      </w:r>
      <w:r w:rsidR="00EA1567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and held </w:t>
      </w:r>
      <w:r w:rsidR="00EA1567"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t>substantive</w:t>
      </w:r>
      <w:r w:rsidR="003F2604"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discussions on the text for the proposed constitutional principles. </w:t>
      </w:r>
      <w:r w:rsidR="00A37F29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We call on </w:t>
      </w:r>
      <w:r w:rsidR="00952D78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all members of the Committee </w:t>
      </w:r>
      <w:r w:rsidR="00A37F29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to </w:t>
      </w:r>
      <w:r w:rsidR="00251EB8">
        <w:rPr>
          <w:rFonts w:ascii="Tahoma" w:hAnsi="Tahoma" w:cs="Tahoma"/>
          <w:color w:val="000000" w:themeColor="text1"/>
          <w:sz w:val="28"/>
          <w:szCs w:val="28"/>
          <w:lang w:val="en-GB"/>
        </w:rPr>
        <w:t>remain focused and dedicated to the process</w:t>
      </w:r>
      <w:r w:rsidR="000C278F">
        <w:rPr>
          <w:rFonts w:ascii="Tahoma" w:hAnsi="Tahoma" w:cs="Tahoma"/>
          <w:color w:val="000000" w:themeColor="text1"/>
          <w:sz w:val="28"/>
          <w:szCs w:val="28"/>
          <w:lang w:val="en-GB"/>
        </w:rPr>
        <w:t>.</w:t>
      </w:r>
    </w:p>
    <w:p w14:paraId="3B22437C" w14:textId="77777777" w:rsidR="004F2A1C" w:rsidRPr="004F2A1C" w:rsidRDefault="004F2A1C" w:rsidP="00EA1567">
      <w:pPr>
        <w:pStyle w:val="ListParagraph"/>
        <w:spacing w:line="360" w:lineRule="auto"/>
        <w:rPr>
          <w:sz w:val="28"/>
          <w:szCs w:val="28"/>
        </w:rPr>
      </w:pPr>
    </w:p>
    <w:p w14:paraId="379B14A3" w14:textId="0A88D14F" w:rsidR="005B7ECF" w:rsidRPr="00A15015" w:rsidRDefault="000C278F" w:rsidP="00EA1567">
      <w:pPr>
        <w:pStyle w:val="Body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  <w:r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We </w:t>
      </w:r>
      <w:r w:rsidR="00EA1567">
        <w:rPr>
          <w:rFonts w:ascii="Tahoma" w:hAnsi="Tahoma" w:cs="Tahoma"/>
          <w:color w:val="000000" w:themeColor="text1"/>
          <w:sz w:val="28"/>
          <w:szCs w:val="28"/>
          <w:lang w:val="en-GB"/>
        </w:rPr>
        <w:t>further</w:t>
      </w:r>
      <w:r w:rsidR="004F2A1C">
        <w:rPr>
          <w:rFonts w:ascii="Tahoma" w:hAnsi="Tahoma" w:cs="Tahoma"/>
          <w:sz w:val="28"/>
          <w:szCs w:val="28"/>
        </w:rPr>
        <w:t xml:space="preserve"> </w:t>
      </w:r>
      <w:r w:rsidR="004F2A1C" w:rsidRPr="004F2A1C">
        <w:rPr>
          <w:rFonts w:ascii="Tahoma" w:hAnsi="Tahoma" w:cs="Tahoma"/>
          <w:sz w:val="28"/>
          <w:szCs w:val="28"/>
        </w:rPr>
        <w:t>encourage the convening of further rounds of the C</w:t>
      </w:r>
      <w:r w:rsidR="004F2A1C">
        <w:rPr>
          <w:rFonts w:ascii="Tahoma" w:hAnsi="Tahoma" w:cs="Tahoma"/>
          <w:sz w:val="28"/>
          <w:szCs w:val="28"/>
        </w:rPr>
        <w:t xml:space="preserve">onstitutional </w:t>
      </w:r>
      <w:r w:rsidR="004F2A1C" w:rsidRPr="004F2A1C">
        <w:rPr>
          <w:rFonts w:ascii="Tahoma" w:hAnsi="Tahoma" w:cs="Tahoma"/>
          <w:sz w:val="28"/>
          <w:szCs w:val="28"/>
        </w:rPr>
        <w:t>C</w:t>
      </w:r>
      <w:r w:rsidR="004F2A1C">
        <w:rPr>
          <w:rFonts w:ascii="Tahoma" w:hAnsi="Tahoma" w:cs="Tahoma"/>
          <w:sz w:val="28"/>
          <w:szCs w:val="28"/>
        </w:rPr>
        <w:t>ommittee meetings</w:t>
      </w:r>
      <w:r w:rsidR="004F2A1C" w:rsidRPr="004F2A1C">
        <w:rPr>
          <w:rFonts w:ascii="Tahoma" w:hAnsi="Tahoma" w:cs="Tahoma"/>
          <w:sz w:val="28"/>
          <w:szCs w:val="28"/>
        </w:rPr>
        <w:t xml:space="preserve"> to maintain momentum of the discussion</w:t>
      </w:r>
      <w:r w:rsidR="004F2A1C">
        <w:rPr>
          <w:rFonts w:ascii="Tahoma" w:hAnsi="Tahoma" w:cs="Tahoma"/>
          <w:sz w:val="28"/>
          <w:szCs w:val="28"/>
        </w:rPr>
        <w:t>s</w:t>
      </w:r>
      <w:r w:rsidR="004F2A1C" w:rsidRPr="004F2A1C">
        <w:rPr>
          <w:rFonts w:ascii="Tahoma" w:hAnsi="Tahoma" w:cs="Tahoma"/>
          <w:sz w:val="28"/>
          <w:szCs w:val="28"/>
        </w:rPr>
        <w:t xml:space="preserve"> and to expedite the political resolution of the conflict as this is where the hope and future of Syria lies</w:t>
      </w:r>
      <w:r w:rsidR="004F2A1C">
        <w:rPr>
          <w:rFonts w:ascii="Tahoma" w:hAnsi="Tahoma" w:cs="Tahoma"/>
          <w:sz w:val="28"/>
          <w:szCs w:val="28"/>
        </w:rPr>
        <w:t>.</w:t>
      </w:r>
    </w:p>
    <w:p w14:paraId="1A1F889E" w14:textId="77777777" w:rsidR="00A15015" w:rsidRDefault="00A15015" w:rsidP="00EA1567">
      <w:pPr>
        <w:pStyle w:val="ListParagraph"/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</w:p>
    <w:p w14:paraId="0CAB722D" w14:textId="18DEDC29" w:rsidR="0092278C" w:rsidRDefault="002B1C22">
      <w:pPr>
        <w:pStyle w:val="Body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  <w:r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We </w:t>
      </w:r>
      <w:r w:rsidR="007E452F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cannot overemphasise the imperative for </w:t>
      </w:r>
      <w:r w:rsidR="00226A7F">
        <w:rPr>
          <w:rFonts w:ascii="Tahoma" w:hAnsi="Tahoma" w:cs="Tahoma"/>
          <w:color w:val="000000" w:themeColor="text1"/>
          <w:sz w:val="28"/>
          <w:szCs w:val="28"/>
          <w:lang w:val="en-GB"/>
        </w:rPr>
        <w:t>t</w:t>
      </w:r>
      <w:r w:rsidR="00A15015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he </w:t>
      </w:r>
      <w:r w:rsidR="00FB15FF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voices of the </w:t>
      </w:r>
      <w:r w:rsidR="00A15015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>widest spectrum of Syrians including the civil society</w:t>
      </w:r>
      <w:r w:rsidR="00FB15FF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, </w:t>
      </w:r>
      <w:r w:rsidR="00A15015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>the diverse group of women represented by the Women’s Advisory Board</w:t>
      </w:r>
      <w:r w:rsidR="00FB15FF">
        <w:rPr>
          <w:rFonts w:ascii="Tahoma" w:hAnsi="Tahoma" w:cs="Tahoma"/>
          <w:color w:val="000000" w:themeColor="text1"/>
          <w:sz w:val="28"/>
          <w:szCs w:val="28"/>
          <w:lang w:val="en-GB"/>
        </w:rPr>
        <w:t>, the youth and minority groups</w:t>
      </w:r>
      <w:r w:rsidR="006D2B1B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being heard </w:t>
      </w:r>
      <w:r w:rsidR="00A032E9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for a meaningful </w:t>
      </w:r>
      <w:r w:rsidR="00922394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>political transformation.</w:t>
      </w:r>
      <w:r w:rsid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</w:t>
      </w:r>
    </w:p>
    <w:p w14:paraId="2847D5FB" w14:textId="77777777" w:rsidR="0092278C" w:rsidRDefault="0092278C" w:rsidP="00EA1567">
      <w:pPr>
        <w:pStyle w:val="ListParagraph"/>
        <w:rPr>
          <w:rFonts w:ascii="Tahoma" w:hAnsi="Tahoma" w:cs="Tahoma"/>
          <w:color w:val="000000" w:themeColor="text1"/>
          <w:sz w:val="28"/>
          <w:szCs w:val="28"/>
          <w:lang w:val="en-GB"/>
        </w:rPr>
      </w:pPr>
    </w:p>
    <w:p w14:paraId="743B0D72" w14:textId="77777777" w:rsidR="00FA74EB" w:rsidRDefault="00A032E9" w:rsidP="00EA1567">
      <w:pPr>
        <w:pStyle w:val="Body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  <w:r>
        <w:rPr>
          <w:rFonts w:ascii="Tahoma" w:hAnsi="Tahoma" w:cs="Tahoma"/>
          <w:color w:val="000000" w:themeColor="text1"/>
          <w:sz w:val="28"/>
          <w:szCs w:val="28"/>
          <w:lang w:val="en-GB"/>
        </w:rPr>
        <w:t>T</w:t>
      </w:r>
      <w:r w:rsidR="00922394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he </w:t>
      </w:r>
      <w:r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unresolved </w:t>
      </w:r>
      <w:r w:rsidR="00922394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>issue of</w:t>
      </w:r>
      <w:r w:rsidR="00FA74EB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the plight of</w:t>
      </w:r>
      <w:r w:rsidR="00922394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detainees and missing persons </w:t>
      </w:r>
      <w:r w:rsidR="00553789">
        <w:rPr>
          <w:rFonts w:ascii="Tahoma" w:hAnsi="Tahoma" w:cs="Tahoma"/>
          <w:color w:val="000000" w:themeColor="text1"/>
          <w:sz w:val="28"/>
          <w:szCs w:val="28"/>
          <w:lang w:val="en-GB"/>
        </w:rPr>
        <w:t>also need</w:t>
      </w:r>
      <w:r w:rsidR="00FA74EB">
        <w:rPr>
          <w:rFonts w:ascii="Tahoma" w:hAnsi="Tahoma" w:cs="Tahoma"/>
          <w:color w:val="000000" w:themeColor="text1"/>
          <w:sz w:val="28"/>
          <w:szCs w:val="28"/>
          <w:lang w:val="en-GB"/>
        </w:rPr>
        <w:t>s</w:t>
      </w:r>
      <w:r w:rsidR="00553789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to be addressed </w:t>
      </w:r>
      <w:r w:rsidR="00922394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as a confidence and trust building measure </w:t>
      </w:r>
      <w:r w:rsidR="00553789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which is </w:t>
      </w:r>
      <w:r w:rsidR="00922394" w:rsidRP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>vital</w:t>
      </w:r>
      <w:r w:rsid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to the </w:t>
      </w:r>
      <w:r w:rsidR="0092278C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success of the </w:t>
      </w:r>
      <w:r w:rsidR="00922394">
        <w:rPr>
          <w:rFonts w:ascii="Tahoma" w:hAnsi="Tahoma" w:cs="Tahoma"/>
          <w:color w:val="000000" w:themeColor="text1"/>
          <w:sz w:val="28"/>
          <w:szCs w:val="28"/>
          <w:lang w:val="en-GB"/>
        </w:rPr>
        <w:t>political process.</w:t>
      </w:r>
    </w:p>
    <w:p w14:paraId="187FC0AF" w14:textId="77777777" w:rsidR="00FA74EB" w:rsidRDefault="00FA74EB" w:rsidP="00FA74EB">
      <w:pPr>
        <w:pStyle w:val="ListParagraph"/>
        <w:rPr>
          <w:rFonts w:ascii="Tahoma" w:eastAsia="Book Antiqua" w:hAnsi="Tahoma" w:cs="Tahoma"/>
          <w:color w:val="000000" w:themeColor="text1"/>
          <w:sz w:val="28"/>
          <w:szCs w:val="28"/>
          <w:lang w:val="en-GB"/>
        </w:rPr>
      </w:pPr>
    </w:p>
    <w:p w14:paraId="325C769E" w14:textId="005A198E" w:rsidR="00DC74B0" w:rsidRPr="00FA74EB" w:rsidRDefault="00833340" w:rsidP="00EA1567">
      <w:pPr>
        <w:pStyle w:val="Body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  <w:r w:rsidRPr="00FA74EB">
        <w:rPr>
          <w:rFonts w:ascii="Tahoma" w:eastAsia="Book Antiqua" w:hAnsi="Tahoma" w:cs="Tahoma"/>
          <w:color w:val="000000" w:themeColor="text1"/>
          <w:sz w:val="28"/>
          <w:szCs w:val="28"/>
          <w:lang w:val="en-GB"/>
        </w:rPr>
        <w:t xml:space="preserve">The </w:t>
      </w:r>
      <w:r w:rsidR="00D25D4A" w:rsidRPr="00FA74EB">
        <w:rPr>
          <w:rFonts w:ascii="Tahoma" w:eastAsia="Book Antiqua" w:hAnsi="Tahoma" w:cs="Tahoma"/>
          <w:color w:val="000000" w:themeColor="text1"/>
          <w:sz w:val="28"/>
          <w:szCs w:val="28"/>
          <w:lang w:val="en-GB"/>
        </w:rPr>
        <w:t>persi</w:t>
      </w:r>
      <w:r w:rsidR="00D25D4A" w:rsidRPr="00FA74EB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stent </w:t>
      </w:r>
      <w:r w:rsidR="00287659" w:rsidRPr="00FA74EB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insecurity </w:t>
      </w:r>
      <w:r w:rsidR="00A15015" w:rsidRPr="00FA74EB">
        <w:rPr>
          <w:rFonts w:ascii="Tahoma" w:eastAsia="Book Antiqua" w:hAnsi="Tahoma" w:cs="Tahoma"/>
          <w:color w:val="000000" w:themeColor="text1"/>
          <w:sz w:val="28"/>
          <w:szCs w:val="28"/>
        </w:rPr>
        <w:t>characterized by aerial airstrikes, indiscriminate shelling and IED attacks across Syria</w:t>
      </w:r>
      <w:r w:rsidR="00CF2821" w:rsidRPr="00FA74EB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 continues to be of concern. </w:t>
      </w:r>
      <w:r w:rsidR="00A15015" w:rsidRPr="00FA74EB">
        <w:rPr>
          <w:rFonts w:ascii="Tahoma" w:hAnsi="Tahoma" w:cs="Tahoma"/>
          <w:sz w:val="28"/>
          <w:szCs w:val="28"/>
        </w:rPr>
        <w:t xml:space="preserve"> </w:t>
      </w:r>
      <w:r w:rsidR="0040382D" w:rsidRPr="00FA74EB">
        <w:rPr>
          <w:rFonts w:ascii="Tahoma" w:hAnsi="Tahoma" w:cs="Tahoma"/>
          <w:sz w:val="28"/>
          <w:szCs w:val="28"/>
        </w:rPr>
        <w:t>Kenya in particular</w:t>
      </w:r>
      <w:r w:rsidR="00FA74EB">
        <w:rPr>
          <w:rFonts w:ascii="Tahoma" w:hAnsi="Tahoma" w:cs="Tahoma"/>
          <w:sz w:val="28"/>
          <w:szCs w:val="28"/>
        </w:rPr>
        <w:t xml:space="preserve"> </w:t>
      </w:r>
      <w:r w:rsidR="00A15015" w:rsidRPr="00FA74EB">
        <w:rPr>
          <w:rFonts w:ascii="Tahoma" w:hAnsi="Tahoma" w:cs="Tahoma"/>
          <w:sz w:val="28"/>
          <w:szCs w:val="28"/>
        </w:rPr>
        <w:t>condemn</w:t>
      </w:r>
      <w:r w:rsidR="002F4F10" w:rsidRPr="00FA74EB">
        <w:rPr>
          <w:rFonts w:ascii="Tahoma" w:hAnsi="Tahoma" w:cs="Tahoma"/>
          <w:sz w:val="28"/>
          <w:szCs w:val="28"/>
        </w:rPr>
        <w:t>s</w:t>
      </w:r>
      <w:r w:rsidR="00FA74EB">
        <w:rPr>
          <w:rFonts w:ascii="Tahoma" w:hAnsi="Tahoma" w:cs="Tahoma"/>
          <w:sz w:val="28"/>
          <w:szCs w:val="28"/>
        </w:rPr>
        <w:t xml:space="preserve"> </w:t>
      </w:r>
      <w:r w:rsidR="00922394" w:rsidRPr="00FA74EB">
        <w:rPr>
          <w:rFonts w:ascii="Tahoma" w:hAnsi="Tahoma" w:cs="Tahoma"/>
          <w:sz w:val="28"/>
          <w:szCs w:val="28"/>
        </w:rPr>
        <w:t>the</w:t>
      </w:r>
      <w:r w:rsidR="00A15015" w:rsidRPr="00FA74EB">
        <w:rPr>
          <w:rFonts w:ascii="Tahoma" w:hAnsi="Tahoma" w:cs="Tahoma"/>
          <w:sz w:val="28"/>
          <w:szCs w:val="28"/>
        </w:rPr>
        <w:t xml:space="preserve"> recent</w:t>
      </w:r>
      <w:r w:rsidR="00424EAE" w:rsidRPr="00FA74EB">
        <w:rPr>
          <w:rFonts w:ascii="Tahoma" w:hAnsi="Tahoma" w:cs="Tahoma"/>
          <w:sz w:val="28"/>
          <w:szCs w:val="28"/>
        </w:rPr>
        <w:t xml:space="preserve"> heinous</w:t>
      </w:r>
      <w:r w:rsidR="00A15015" w:rsidRPr="00FA74EB">
        <w:rPr>
          <w:rFonts w:ascii="Tahoma" w:hAnsi="Tahoma" w:cs="Tahoma"/>
          <w:sz w:val="28"/>
          <w:szCs w:val="28"/>
        </w:rPr>
        <w:t xml:space="preserve"> attacks in Damascus and </w:t>
      </w:r>
      <w:proofErr w:type="spellStart"/>
      <w:r w:rsidR="00DC40EF" w:rsidRPr="00FA74EB">
        <w:rPr>
          <w:rFonts w:ascii="Tahoma" w:hAnsi="Tahoma" w:cs="Tahoma"/>
          <w:sz w:val="28"/>
          <w:szCs w:val="28"/>
        </w:rPr>
        <w:t>Ariha</w:t>
      </w:r>
      <w:proofErr w:type="spellEnd"/>
      <w:r w:rsidR="00DC40EF" w:rsidRPr="00FA74EB">
        <w:rPr>
          <w:rFonts w:ascii="Tahoma" w:hAnsi="Tahoma" w:cs="Tahoma"/>
          <w:sz w:val="28"/>
          <w:szCs w:val="28"/>
        </w:rPr>
        <w:t xml:space="preserve">, </w:t>
      </w:r>
      <w:r w:rsidR="00A15015" w:rsidRPr="00FA74EB">
        <w:rPr>
          <w:rFonts w:ascii="Tahoma" w:hAnsi="Tahoma" w:cs="Tahoma"/>
          <w:sz w:val="28"/>
          <w:szCs w:val="28"/>
        </w:rPr>
        <w:t>Idlib that claimed</w:t>
      </w:r>
      <w:r w:rsidR="00E962ED" w:rsidRPr="00FA74EB">
        <w:rPr>
          <w:rFonts w:ascii="Tahoma" w:hAnsi="Tahoma" w:cs="Tahoma"/>
          <w:sz w:val="28"/>
          <w:szCs w:val="28"/>
        </w:rPr>
        <w:t xml:space="preserve"> many</w:t>
      </w:r>
      <w:r w:rsidR="00A15015" w:rsidRPr="00FA74EB">
        <w:rPr>
          <w:rFonts w:ascii="Tahoma" w:hAnsi="Tahoma" w:cs="Tahoma"/>
          <w:sz w:val="28"/>
          <w:szCs w:val="28"/>
        </w:rPr>
        <w:t xml:space="preserve"> </w:t>
      </w:r>
      <w:r w:rsidR="00424EAE" w:rsidRPr="00FA74EB">
        <w:rPr>
          <w:rFonts w:ascii="Tahoma" w:hAnsi="Tahoma" w:cs="Tahoma"/>
          <w:sz w:val="28"/>
          <w:szCs w:val="28"/>
        </w:rPr>
        <w:t>innocent</w:t>
      </w:r>
      <w:r w:rsidR="00FA74EB">
        <w:rPr>
          <w:rFonts w:ascii="Tahoma" w:hAnsi="Tahoma" w:cs="Tahoma"/>
          <w:sz w:val="28"/>
          <w:szCs w:val="28"/>
        </w:rPr>
        <w:t xml:space="preserve"> </w:t>
      </w:r>
      <w:r w:rsidR="00A15015" w:rsidRPr="00FA74EB">
        <w:rPr>
          <w:rFonts w:ascii="Tahoma" w:hAnsi="Tahoma" w:cs="Tahoma"/>
          <w:sz w:val="28"/>
          <w:szCs w:val="28"/>
        </w:rPr>
        <w:t>lives</w:t>
      </w:r>
      <w:r w:rsidR="00E962ED" w:rsidRPr="00FA74EB">
        <w:rPr>
          <w:rFonts w:ascii="Tahoma" w:hAnsi="Tahoma" w:cs="Tahoma"/>
          <w:sz w:val="28"/>
          <w:szCs w:val="28"/>
        </w:rPr>
        <w:t>.</w:t>
      </w:r>
      <w:r w:rsidR="00FA74EB">
        <w:rPr>
          <w:rFonts w:ascii="Tahoma" w:hAnsi="Tahoma" w:cs="Tahoma"/>
          <w:sz w:val="28"/>
          <w:szCs w:val="28"/>
        </w:rPr>
        <w:t xml:space="preserve"> </w:t>
      </w:r>
      <w:r w:rsidR="000A67EB" w:rsidRPr="00FA74EB">
        <w:rPr>
          <w:rFonts w:ascii="Tahoma" w:hAnsi="Tahoma" w:cs="Tahoma"/>
          <w:sz w:val="28"/>
          <w:szCs w:val="28"/>
        </w:rPr>
        <w:t xml:space="preserve">The concerned must understand that there is no military </w:t>
      </w:r>
      <w:r w:rsidR="0004712B" w:rsidRPr="00FA74EB">
        <w:rPr>
          <w:rFonts w:ascii="Tahoma" w:hAnsi="Tahoma" w:cs="Tahoma"/>
          <w:sz w:val="28"/>
          <w:szCs w:val="28"/>
        </w:rPr>
        <w:t>or violent solution to the situation and</w:t>
      </w:r>
      <w:r w:rsidR="006A26C3" w:rsidRPr="00FA74EB">
        <w:rPr>
          <w:rFonts w:ascii="Tahoma" w:hAnsi="Tahoma" w:cs="Tahoma"/>
          <w:sz w:val="28"/>
          <w:szCs w:val="28"/>
        </w:rPr>
        <w:t xml:space="preserve"> that it is their responsibility to the Syrian peopl</w:t>
      </w:r>
      <w:r w:rsidR="00E56924">
        <w:rPr>
          <w:rFonts w:ascii="Tahoma" w:hAnsi="Tahoma" w:cs="Tahoma"/>
          <w:sz w:val="28"/>
          <w:szCs w:val="28"/>
        </w:rPr>
        <w:t>e</w:t>
      </w:r>
      <w:r w:rsidR="006A26C3" w:rsidRPr="00FA74EB">
        <w:rPr>
          <w:rFonts w:ascii="Tahoma" w:hAnsi="Tahoma" w:cs="Tahoma"/>
          <w:sz w:val="28"/>
          <w:szCs w:val="28"/>
        </w:rPr>
        <w:t xml:space="preserve"> </w:t>
      </w:r>
      <w:r w:rsidR="00922394" w:rsidRPr="00FA74EB">
        <w:rPr>
          <w:rFonts w:ascii="Tahoma" w:eastAsia="Book Antiqua" w:hAnsi="Tahoma" w:cs="Tahoma"/>
          <w:color w:val="000000" w:themeColor="text1"/>
          <w:sz w:val="28"/>
          <w:szCs w:val="28"/>
          <w:lang w:val="en-GB"/>
        </w:rPr>
        <w:t>to de-escalate hostilities</w:t>
      </w:r>
      <w:r w:rsidR="00A15015" w:rsidRPr="00FA74EB">
        <w:rPr>
          <w:rFonts w:ascii="Tahoma" w:hAnsi="Tahoma" w:cs="Tahoma"/>
          <w:sz w:val="28"/>
          <w:szCs w:val="28"/>
        </w:rPr>
        <w:t xml:space="preserve"> </w:t>
      </w:r>
      <w:r w:rsidR="00922394" w:rsidRPr="00FA74EB">
        <w:rPr>
          <w:rFonts w:ascii="Tahoma" w:hAnsi="Tahoma" w:cs="Tahoma"/>
          <w:sz w:val="28"/>
          <w:szCs w:val="28"/>
        </w:rPr>
        <w:t xml:space="preserve">and </w:t>
      </w:r>
      <w:r w:rsidR="00A15015" w:rsidRPr="00FA74EB">
        <w:rPr>
          <w:rFonts w:ascii="Tahoma" w:hAnsi="Tahoma" w:cs="Tahoma"/>
          <w:sz w:val="28"/>
          <w:szCs w:val="28"/>
        </w:rPr>
        <w:t>uphold</w:t>
      </w:r>
      <w:r w:rsidR="00E56924">
        <w:rPr>
          <w:rFonts w:ascii="Tahoma" w:hAnsi="Tahoma" w:cs="Tahoma"/>
          <w:sz w:val="28"/>
          <w:szCs w:val="28"/>
        </w:rPr>
        <w:t xml:space="preserve"> </w:t>
      </w:r>
      <w:r w:rsidR="00A15015" w:rsidRPr="00FA74EB">
        <w:rPr>
          <w:rFonts w:ascii="Tahoma" w:hAnsi="Tahoma" w:cs="Tahoma"/>
          <w:sz w:val="28"/>
          <w:szCs w:val="28"/>
        </w:rPr>
        <w:t>the nationwide ceasefire</w:t>
      </w:r>
      <w:r w:rsidR="006A26C3" w:rsidRPr="00FA74EB">
        <w:rPr>
          <w:rFonts w:ascii="Tahoma" w:hAnsi="Tahoma" w:cs="Tahoma"/>
          <w:sz w:val="28"/>
          <w:szCs w:val="28"/>
        </w:rPr>
        <w:t>.</w:t>
      </w:r>
    </w:p>
    <w:p w14:paraId="3EA57F40" w14:textId="77777777" w:rsidR="00CB53CE" w:rsidRPr="00922394" w:rsidRDefault="00CB53CE" w:rsidP="00EA1567">
      <w:pPr>
        <w:spacing w:line="360" w:lineRule="auto"/>
        <w:rPr>
          <w:rFonts w:ascii="Tahoma" w:eastAsia="Book Antiqua" w:hAnsi="Tahoma" w:cs="Tahoma"/>
          <w:color w:val="000000" w:themeColor="text1"/>
          <w:sz w:val="28"/>
          <w:szCs w:val="28"/>
        </w:rPr>
      </w:pPr>
    </w:p>
    <w:p w14:paraId="59581EB3" w14:textId="7ABF822B" w:rsidR="00C6239D" w:rsidRPr="004F2A1C" w:rsidRDefault="00D67826" w:rsidP="00EA1567">
      <w:pPr>
        <w:pStyle w:val="Body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  <w:r>
        <w:rPr>
          <w:rFonts w:ascii="Tahoma" w:eastAsia="Book Antiqua" w:hAnsi="Tahoma" w:cs="Tahoma"/>
          <w:color w:val="000000" w:themeColor="text1"/>
          <w:sz w:val="28"/>
          <w:szCs w:val="28"/>
        </w:rPr>
        <w:t>Th</w:t>
      </w:r>
      <w:r w:rsidR="0063334E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is Council </w:t>
      </w:r>
      <w:r w:rsidR="00922394">
        <w:rPr>
          <w:rFonts w:ascii="Tahoma" w:eastAsia="Book Antiqua" w:hAnsi="Tahoma" w:cs="Tahoma"/>
          <w:color w:val="000000" w:themeColor="text1"/>
          <w:sz w:val="28"/>
          <w:szCs w:val="28"/>
        </w:rPr>
        <w:t>must</w:t>
      </w:r>
      <w:r w:rsidR="00B976F2" w:rsidRPr="004F2A1C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 </w:t>
      </w:r>
      <w:r w:rsidR="00DC74B0" w:rsidRPr="004F2A1C">
        <w:rPr>
          <w:rFonts w:ascii="Tahoma" w:hAnsi="Tahoma" w:cs="Tahoma"/>
          <w:color w:val="000000" w:themeColor="text1"/>
          <w:sz w:val="28"/>
          <w:szCs w:val="28"/>
        </w:rPr>
        <w:t>renew</w:t>
      </w:r>
      <w:r w:rsidR="00922394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63334E">
        <w:rPr>
          <w:rFonts w:ascii="Tahoma" w:hAnsi="Tahoma" w:cs="Tahoma"/>
          <w:color w:val="000000" w:themeColor="text1"/>
          <w:sz w:val="28"/>
          <w:szCs w:val="28"/>
        </w:rPr>
        <w:t xml:space="preserve">its </w:t>
      </w:r>
      <w:r w:rsidR="00DC74B0" w:rsidRPr="004F2A1C">
        <w:rPr>
          <w:rFonts w:ascii="Tahoma" w:hAnsi="Tahoma" w:cs="Tahoma"/>
          <w:color w:val="000000" w:themeColor="text1"/>
          <w:sz w:val="28"/>
          <w:szCs w:val="28"/>
        </w:rPr>
        <w:t>efforts to combat Security Council listed terrorist groups</w:t>
      </w:r>
      <w:r w:rsidR="00CB53CE" w:rsidRPr="004F2A1C">
        <w:rPr>
          <w:rFonts w:ascii="Tahoma" w:hAnsi="Tahoma" w:cs="Tahoma"/>
          <w:color w:val="000000" w:themeColor="text1"/>
          <w:sz w:val="28"/>
          <w:szCs w:val="28"/>
        </w:rPr>
        <w:t xml:space="preserve"> such as ISIL and the </w:t>
      </w:r>
      <w:r w:rsidR="00CB53CE" w:rsidRPr="004F2A1C">
        <w:rPr>
          <w:rFonts w:ascii="Tahoma" w:eastAsia="Times New Roman" w:hAnsi="Tahoma" w:cs="Tahoma"/>
          <w:sz w:val="28"/>
          <w:szCs w:val="28"/>
        </w:rPr>
        <w:t>Hayat Tahrir al-Sham</w:t>
      </w:r>
      <w:r w:rsidR="00CB53CE"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</w:t>
      </w:r>
      <w:r w:rsidR="00CB53CE"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lastRenderedPageBreak/>
        <w:t>(HTS)</w:t>
      </w:r>
      <w:r w:rsidR="00DC74B0"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</w:t>
      </w:r>
      <w:r w:rsidR="00B976F2" w:rsidRPr="004F2A1C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including </w:t>
      </w:r>
      <w:r w:rsidR="00B976F2" w:rsidRPr="004F2A1C">
        <w:rPr>
          <w:rFonts w:ascii="Tahoma" w:eastAsia="Book Antiqua" w:hAnsi="Tahoma" w:cs="Tahoma"/>
          <w:color w:val="000000" w:themeColor="text1"/>
          <w:sz w:val="28"/>
          <w:szCs w:val="28"/>
          <w:lang w:val="en-GB"/>
        </w:rPr>
        <w:t xml:space="preserve">holding accountable those responsible for </w:t>
      </w:r>
      <w:r w:rsidR="00B976F2" w:rsidRPr="004F2A1C">
        <w:rPr>
          <w:rFonts w:ascii="Tahoma" w:eastAsia="Times New Roman" w:hAnsi="Tahoma" w:cs="Tahoma"/>
          <w:color w:val="000000" w:themeColor="text1"/>
          <w:sz w:val="28"/>
          <w:szCs w:val="28"/>
          <w:shd w:val="clear" w:color="auto" w:fill="FFFFFF"/>
          <w:lang w:val="en-GB"/>
        </w:rPr>
        <w:t>heinous crimes.</w:t>
      </w:r>
      <w:r w:rsidR="004F6BFD" w:rsidRPr="004F2A1C">
        <w:rPr>
          <w:rFonts w:ascii="Tahoma" w:eastAsia="Times New Roman" w:hAnsi="Tahoma" w:cs="Tahoma"/>
          <w:color w:val="000000" w:themeColor="text1"/>
          <w:sz w:val="28"/>
          <w:szCs w:val="28"/>
          <w:shd w:val="clear" w:color="auto" w:fill="FFFFFF"/>
          <w:lang w:val="en-GB"/>
        </w:rPr>
        <w:t xml:space="preserve"> </w:t>
      </w:r>
    </w:p>
    <w:p w14:paraId="79E6A0BB" w14:textId="77777777" w:rsidR="000476FE" w:rsidRPr="00E56924" w:rsidRDefault="000476FE" w:rsidP="00E56924">
      <w:pPr>
        <w:spacing w:line="360" w:lineRule="auto"/>
        <w:rPr>
          <w:rFonts w:ascii="Tahoma" w:hAnsi="Tahoma" w:cs="Tahoma"/>
          <w:color w:val="000000" w:themeColor="text1"/>
          <w:sz w:val="28"/>
          <w:szCs w:val="28"/>
        </w:rPr>
      </w:pPr>
    </w:p>
    <w:p w14:paraId="3ADC06CF" w14:textId="3A2A7403" w:rsidR="0077770F" w:rsidRPr="000476FE" w:rsidRDefault="0022257B" w:rsidP="00CA145E">
      <w:pPr>
        <w:pStyle w:val="Body"/>
        <w:numPr>
          <w:ilvl w:val="0"/>
          <w:numId w:val="5"/>
        </w:numPr>
        <w:spacing w:line="360" w:lineRule="auto"/>
        <w:rPr>
          <w:rFonts w:ascii="Tahoma" w:hAnsi="Tahoma" w:cs="Tahoma"/>
          <w:color w:val="000000" w:themeColor="text1"/>
          <w:sz w:val="28"/>
          <w:szCs w:val="28"/>
          <w:lang w:val="en-GB"/>
        </w:rPr>
      </w:pPr>
      <w:r>
        <w:rPr>
          <w:rFonts w:ascii="Tahoma" w:hAnsi="Tahoma" w:cs="Tahoma"/>
          <w:color w:val="000000" w:themeColor="text1"/>
          <w:sz w:val="28"/>
          <w:szCs w:val="28"/>
          <w:lang w:val="en-GB"/>
        </w:rPr>
        <w:t>Turning to the hum</w:t>
      </w:r>
      <w:r w:rsidR="00F43A13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anitarian issues, Kenya </w:t>
      </w:r>
      <w:r w:rsidR="00072E49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is concerned that </w:t>
      </w:r>
      <w:r w:rsidR="004A1065">
        <w:rPr>
          <w:rFonts w:ascii="Tahoma" w:hAnsi="Tahoma" w:cs="Tahoma"/>
          <w:color w:val="000000" w:themeColor="text1"/>
          <w:sz w:val="28"/>
          <w:szCs w:val="28"/>
          <w:lang w:val="en-GB"/>
        </w:rPr>
        <w:t>even as</w:t>
      </w:r>
      <w:r w:rsidR="0077770F" w:rsidRPr="000476FE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COVID-19 cases continue to rise</w:t>
      </w:r>
      <w:r w:rsidR="004A1065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, </w:t>
      </w:r>
      <w:r w:rsidR="00022069" w:rsidRPr="000476FE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only 1.6 percent of the population </w:t>
      </w:r>
      <w:r w:rsidR="004A1065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is </w:t>
      </w:r>
      <w:r w:rsidR="00022069" w:rsidRPr="000476FE">
        <w:rPr>
          <w:rFonts w:ascii="Tahoma" w:hAnsi="Tahoma" w:cs="Tahoma"/>
          <w:color w:val="000000" w:themeColor="text1"/>
          <w:sz w:val="28"/>
          <w:szCs w:val="28"/>
          <w:lang w:val="en-GB"/>
        </w:rPr>
        <w:t>fully vaccinated</w:t>
      </w:r>
      <w:r w:rsidR="00E67578">
        <w:rPr>
          <w:rFonts w:ascii="Tahoma" w:hAnsi="Tahoma" w:cs="Tahoma"/>
          <w:color w:val="000000" w:themeColor="text1"/>
          <w:sz w:val="28"/>
          <w:szCs w:val="28"/>
          <w:lang w:val="en-GB"/>
        </w:rPr>
        <w:t xml:space="preserve"> – exposing </w:t>
      </w:r>
      <w:r w:rsidR="00022069" w:rsidRPr="000476FE">
        <w:rPr>
          <w:rFonts w:ascii="Tahoma" w:hAnsi="Tahoma"/>
          <w:sz w:val="28"/>
          <w:szCs w:val="28"/>
          <w:shd w:val="clear" w:color="auto" w:fill="FFFFFF"/>
        </w:rPr>
        <w:t>the glaring weaknesses of the multilateral system</w:t>
      </w:r>
      <w:r w:rsidR="00E67578">
        <w:rPr>
          <w:rFonts w:ascii="Tahoma" w:hAnsi="Tahoma"/>
          <w:sz w:val="28"/>
          <w:szCs w:val="28"/>
          <w:shd w:val="clear" w:color="auto" w:fill="FFFFFF"/>
        </w:rPr>
        <w:t>.</w:t>
      </w:r>
      <w:r w:rsidR="00E56924">
        <w:rPr>
          <w:rFonts w:ascii="Tahoma" w:hAnsi="Tahoma"/>
          <w:sz w:val="28"/>
          <w:szCs w:val="28"/>
          <w:shd w:val="clear" w:color="auto" w:fill="FFFFFF"/>
        </w:rPr>
        <w:t xml:space="preserve"> </w:t>
      </w:r>
      <w:r w:rsidR="00D76042">
        <w:rPr>
          <w:rFonts w:ascii="Tahoma" w:hAnsi="Tahoma"/>
          <w:sz w:val="28"/>
          <w:szCs w:val="28"/>
          <w:shd w:val="clear" w:color="auto" w:fill="FFFFFF"/>
        </w:rPr>
        <w:t>The international community must do m</w:t>
      </w:r>
      <w:r w:rsidR="00022069" w:rsidRPr="000476FE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uch more to</w:t>
      </w:r>
      <w:r w:rsidR="005D586A" w:rsidRPr="000476FE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2069" w:rsidRPr="000476FE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ensure the </w:t>
      </w:r>
      <w:r w:rsidR="000476FE" w:rsidRPr="000476FE">
        <w:rPr>
          <w:rFonts w:ascii="Tahoma" w:eastAsia="Times New Roman" w:hAnsi="Tahoma" w:cs="Tahoma"/>
          <w:color w:val="000000" w:themeColor="text1"/>
          <w:sz w:val="28"/>
          <w:szCs w:val="28"/>
          <w:shd w:val="clear" w:color="auto" w:fill="FFFFFF"/>
        </w:rPr>
        <w:t xml:space="preserve">equitable distribution of vaccines </w:t>
      </w:r>
      <w:r w:rsidR="00ED1CB4">
        <w:rPr>
          <w:rFonts w:ascii="Tahoma" w:eastAsia="Times New Roman" w:hAnsi="Tahoma" w:cs="Tahoma"/>
          <w:color w:val="000000" w:themeColor="text1"/>
          <w:sz w:val="28"/>
          <w:szCs w:val="28"/>
          <w:shd w:val="clear" w:color="auto" w:fill="FFFFFF"/>
        </w:rPr>
        <w:t xml:space="preserve">to all people </w:t>
      </w:r>
      <w:r w:rsidR="000476FE" w:rsidRPr="000476FE">
        <w:rPr>
          <w:rFonts w:ascii="Tahoma" w:eastAsia="Times New Roman" w:hAnsi="Tahoma" w:cs="Tahoma"/>
          <w:color w:val="000000" w:themeColor="text1"/>
          <w:sz w:val="28"/>
          <w:szCs w:val="28"/>
          <w:shd w:val="clear" w:color="auto" w:fill="FFFFFF"/>
        </w:rPr>
        <w:t>across Syria</w:t>
      </w:r>
      <w:r w:rsidR="00022069" w:rsidRPr="000476FE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.</w:t>
      </w:r>
    </w:p>
    <w:p w14:paraId="30E715C4" w14:textId="77777777" w:rsidR="00245F0E" w:rsidRPr="004F2A1C" w:rsidRDefault="00245F0E" w:rsidP="00EA1567">
      <w:pPr>
        <w:pStyle w:val="NoSpacing"/>
        <w:spacing w:line="360" w:lineRule="auto"/>
      </w:pPr>
    </w:p>
    <w:p w14:paraId="0DAB745B" w14:textId="452EA6A8" w:rsidR="00245F0E" w:rsidRPr="004F2A1C" w:rsidRDefault="00245F0E" w:rsidP="00EA1567">
      <w:pPr>
        <w:keepNext/>
        <w:numPr>
          <w:ilvl w:val="0"/>
          <w:numId w:val="5"/>
        </w:numPr>
        <w:spacing w:line="360" w:lineRule="auto"/>
        <w:rPr>
          <w:rFonts w:ascii="Tahoma" w:eastAsia="Book Antiqua" w:hAnsi="Tahoma" w:cs="Tahoma"/>
          <w:color w:val="000000" w:themeColor="text1"/>
          <w:sz w:val="28"/>
          <w:szCs w:val="28"/>
        </w:rPr>
      </w:pPr>
      <w:r w:rsidRPr="004F2A1C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Kenya commends the </w:t>
      </w:r>
      <w:r w:rsidRPr="004F2A1C">
        <w:rPr>
          <w:rFonts w:ascii="Tahoma" w:eastAsia="Times New Roman" w:hAnsi="Tahoma" w:cs="Tahoma"/>
          <w:sz w:val="28"/>
          <w:szCs w:val="28"/>
          <w:lang w:val="en-US"/>
        </w:rPr>
        <w:t>United Nations’ humanitarian response through the Early Recovery and Livelihoods (ERL) activities</w:t>
      </w:r>
      <w:r w:rsidRPr="004F2A1C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 </w:t>
      </w:r>
      <w:r w:rsidRPr="004F2A1C">
        <w:rPr>
          <w:rFonts w:ascii="Tahoma" w:eastAsia="Times New Roman" w:hAnsi="Tahoma" w:cs="Tahoma"/>
          <w:sz w:val="28"/>
          <w:szCs w:val="28"/>
          <w:lang w:val="en-US"/>
        </w:rPr>
        <w:t xml:space="preserve">which </w:t>
      </w:r>
      <w:r w:rsidR="00922394">
        <w:rPr>
          <w:rFonts w:ascii="Tahoma" w:eastAsia="Times New Roman" w:hAnsi="Tahoma" w:cs="Tahoma"/>
          <w:sz w:val="28"/>
          <w:szCs w:val="28"/>
          <w:lang w:val="en-US"/>
        </w:rPr>
        <w:t>represents</w:t>
      </w:r>
      <w:r w:rsidR="00E60939" w:rsidRPr="004F2A1C">
        <w:rPr>
          <w:rFonts w:ascii="Tahoma" w:eastAsia="Times New Roman" w:hAnsi="Tahoma" w:cs="Tahoma"/>
          <w:sz w:val="28"/>
          <w:szCs w:val="28"/>
          <w:lang w:val="en-US"/>
        </w:rPr>
        <w:t xml:space="preserve"> </w:t>
      </w:r>
      <w:r w:rsidRPr="004F2A1C">
        <w:rPr>
          <w:rFonts w:ascii="Tahoma" w:eastAsia="Times New Roman" w:hAnsi="Tahoma" w:cs="Tahoma"/>
          <w:sz w:val="28"/>
          <w:szCs w:val="28"/>
          <w:lang w:val="en-US"/>
        </w:rPr>
        <w:t>a promis</w:t>
      </w:r>
      <w:r w:rsidR="00883250" w:rsidRPr="004F2A1C">
        <w:rPr>
          <w:rFonts w:ascii="Tahoma" w:eastAsia="Times New Roman" w:hAnsi="Tahoma" w:cs="Tahoma"/>
          <w:sz w:val="28"/>
          <w:szCs w:val="28"/>
          <w:lang w:val="en-US"/>
        </w:rPr>
        <w:t xml:space="preserve">e of hope for </w:t>
      </w:r>
      <w:r w:rsidRPr="004F2A1C">
        <w:rPr>
          <w:rFonts w:ascii="Tahoma" w:eastAsia="Times New Roman" w:hAnsi="Tahoma" w:cs="Tahoma"/>
          <w:sz w:val="28"/>
          <w:szCs w:val="28"/>
          <w:lang w:val="en-US"/>
        </w:rPr>
        <w:t>recovery</w:t>
      </w:r>
      <w:r w:rsidR="00883250" w:rsidRPr="004F2A1C">
        <w:rPr>
          <w:rFonts w:ascii="Tahoma" w:eastAsia="Times New Roman" w:hAnsi="Tahoma" w:cs="Tahoma"/>
          <w:sz w:val="28"/>
          <w:szCs w:val="28"/>
          <w:lang w:val="en-US"/>
        </w:rPr>
        <w:t xml:space="preserve"> </w:t>
      </w:r>
      <w:r w:rsidR="00F22573" w:rsidRPr="004F2A1C">
        <w:rPr>
          <w:rFonts w:ascii="Tahoma" w:eastAsia="Times New Roman" w:hAnsi="Tahoma" w:cs="Tahoma"/>
          <w:sz w:val="28"/>
          <w:szCs w:val="28"/>
          <w:lang w:val="en-US"/>
        </w:rPr>
        <w:t xml:space="preserve">towards </w:t>
      </w:r>
      <w:r w:rsidR="00CC5E65" w:rsidRPr="004F2A1C">
        <w:rPr>
          <w:rFonts w:ascii="Tahoma" w:eastAsia="Times New Roman" w:hAnsi="Tahoma" w:cs="Tahoma"/>
          <w:sz w:val="28"/>
          <w:szCs w:val="28"/>
          <w:lang w:val="en-US"/>
        </w:rPr>
        <w:t>normalcy</w:t>
      </w:r>
      <w:r w:rsidRPr="004F2A1C">
        <w:rPr>
          <w:rFonts w:ascii="Tahoma" w:eastAsia="Times New Roman" w:hAnsi="Tahoma" w:cs="Tahoma"/>
          <w:sz w:val="28"/>
          <w:szCs w:val="28"/>
          <w:lang w:val="en-US"/>
        </w:rPr>
        <w:t>.</w:t>
      </w:r>
      <w:r w:rsidR="00922394">
        <w:rPr>
          <w:rFonts w:ascii="Tahoma" w:eastAsia="Times New Roman" w:hAnsi="Tahoma" w:cs="Tahoma"/>
          <w:sz w:val="28"/>
          <w:szCs w:val="28"/>
          <w:lang w:val="en-US"/>
        </w:rPr>
        <w:t xml:space="preserve"> We encourage </w:t>
      </w:r>
      <w:r w:rsidR="007160E2">
        <w:rPr>
          <w:rFonts w:ascii="Tahoma" w:eastAsia="Times New Roman" w:hAnsi="Tahoma" w:cs="Tahoma"/>
          <w:sz w:val="28"/>
          <w:szCs w:val="28"/>
          <w:lang w:val="en-US"/>
        </w:rPr>
        <w:t xml:space="preserve">the expansion of such </w:t>
      </w:r>
      <w:r w:rsidR="0077770F">
        <w:rPr>
          <w:rFonts w:ascii="Tahoma" w:eastAsia="Times New Roman" w:hAnsi="Tahoma" w:cs="Tahoma"/>
          <w:sz w:val="28"/>
          <w:szCs w:val="28"/>
          <w:lang w:val="en-US"/>
        </w:rPr>
        <w:t xml:space="preserve">activities </w:t>
      </w:r>
      <w:r w:rsidR="007160E2">
        <w:rPr>
          <w:rFonts w:ascii="Tahoma" w:eastAsia="Times New Roman" w:hAnsi="Tahoma" w:cs="Tahoma"/>
          <w:sz w:val="28"/>
          <w:szCs w:val="28"/>
          <w:lang w:val="en-US"/>
        </w:rPr>
        <w:t>especially those aimed at</w:t>
      </w:r>
      <w:r w:rsidR="00C84F17">
        <w:rPr>
          <w:rFonts w:ascii="Tahoma" w:eastAsia="Times New Roman" w:hAnsi="Tahoma" w:cs="Tahoma"/>
          <w:sz w:val="28"/>
          <w:szCs w:val="28"/>
          <w:lang w:val="en-US"/>
        </w:rPr>
        <w:t xml:space="preserve"> restor</w:t>
      </w:r>
      <w:r w:rsidR="007160E2">
        <w:rPr>
          <w:rFonts w:ascii="Tahoma" w:eastAsia="Times New Roman" w:hAnsi="Tahoma" w:cs="Tahoma"/>
          <w:sz w:val="28"/>
          <w:szCs w:val="28"/>
          <w:lang w:val="en-US"/>
        </w:rPr>
        <w:t>ing</w:t>
      </w:r>
      <w:r w:rsidR="00C84F17">
        <w:rPr>
          <w:rFonts w:ascii="Tahoma" w:eastAsia="Times New Roman" w:hAnsi="Tahoma" w:cs="Tahoma"/>
          <w:sz w:val="28"/>
          <w:szCs w:val="28"/>
          <w:lang w:val="en-US"/>
        </w:rPr>
        <w:t xml:space="preserve"> schools and hospitals</w:t>
      </w:r>
      <w:r w:rsidR="0077770F">
        <w:rPr>
          <w:rFonts w:ascii="Tahoma" w:eastAsia="Times New Roman" w:hAnsi="Tahoma" w:cs="Tahoma"/>
          <w:sz w:val="28"/>
          <w:szCs w:val="28"/>
          <w:lang w:val="en-US"/>
        </w:rPr>
        <w:t>.</w:t>
      </w:r>
    </w:p>
    <w:p w14:paraId="16259BEF" w14:textId="77777777" w:rsidR="00C64679" w:rsidRPr="004F2A1C" w:rsidRDefault="00C64679" w:rsidP="00EA1567">
      <w:pPr>
        <w:spacing w:line="360" w:lineRule="auto"/>
        <w:rPr>
          <w:rFonts w:ascii="Tahoma" w:hAnsi="Tahoma" w:cs="Tahoma"/>
          <w:color w:val="000000" w:themeColor="text1"/>
          <w:sz w:val="28"/>
          <w:szCs w:val="28"/>
        </w:rPr>
      </w:pPr>
    </w:p>
    <w:p w14:paraId="22EE00C0" w14:textId="091D0398" w:rsidR="00570E32" w:rsidRPr="004F2A1C" w:rsidRDefault="00C84F17" w:rsidP="00EA1567">
      <w:pPr>
        <w:keepNext/>
        <w:numPr>
          <w:ilvl w:val="0"/>
          <w:numId w:val="5"/>
        </w:numPr>
        <w:spacing w:line="360" w:lineRule="auto"/>
        <w:rPr>
          <w:rFonts w:ascii="Tahoma" w:eastAsia="Book Antiqu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We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160E2">
        <w:rPr>
          <w:rFonts w:ascii="Tahoma" w:hAnsi="Tahoma" w:cs="Tahoma"/>
          <w:color w:val="000000" w:themeColor="text1"/>
          <w:sz w:val="28"/>
          <w:szCs w:val="28"/>
        </w:rPr>
        <w:t xml:space="preserve">further </w:t>
      </w:r>
      <w:r>
        <w:rPr>
          <w:rFonts w:ascii="Tahoma" w:hAnsi="Tahoma" w:cs="Tahoma"/>
          <w:color w:val="000000" w:themeColor="text1"/>
          <w:sz w:val="28"/>
          <w:szCs w:val="28"/>
        </w:rPr>
        <w:t>continue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to encourage</w:t>
      </w:r>
      <w:r w:rsidR="002A0691" w:rsidRPr="004F2A1C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1566A5" w:rsidRPr="004F2A1C">
        <w:rPr>
          <w:rFonts w:ascii="Tahoma" w:hAnsi="Tahoma" w:cs="Tahoma"/>
          <w:color w:val="000000" w:themeColor="text1"/>
          <w:sz w:val="28"/>
          <w:szCs w:val="28"/>
        </w:rPr>
        <w:t>the cross-border aid mechanism</w:t>
      </w:r>
      <w:r w:rsidR="00FD3461" w:rsidRPr="004F2A1C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which </w:t>
      </w:r>
      <w:r w:rsidR="001A1FBE" w:rsidRPr="004F2A1C">
        <w:rPr>
          <w:rFonts w:ascii="Tahoma" w:hAnsi="Tahoma" w:cs="Tahoma"/>
          <w:color w:val="000000" w:themeColor="text1"/>
          <w:sz w:val="28"/>
          <w:szCs w:val="28"/>
        </w:rPr>
        <w:t xml:space="preserve">remains a </w:t>
      </w:r>
      <w:r w:rsidR="0042099F" w:rsidRPr="004F2A1C">
        <w:rPr>
          <w:rFonts w:ascii="Tahoma" w:hAnsi="Tahoma" w:cs="Tahoma"/>
          <w:color w:val="000000" w:themeColor="text1"/>
          <w:sz w:val="28"/>
          <w:szCs w:val="28"/>
        </w:rPr>
        <w:t xml:space="preserve">crucial </w:t>
      </w:r>
      <w:r w:rsidR="00FD3461" w:rsidRPr="004F2A1C">
        <w:rPr>
          <w:rFonts w:ascii="Tahoma" w:hAnsi="Tahoma" w:cs="Tahoma"/>
          <w:color w:val="000000" w:themeColor="text1"/>
          <w:sz w:val="28"/>
          <w:szCs w:val="28"/>
        </w:rPr>
        <w:t xml:space="preserve">avenue for humanitarian assistance </w:t>
      </w:r>
      <w:r w:rsidR="007160E2">
        <w:rPr>
          <w:rFonts w:ascii="Tahoma" w:hAnsi="Tahoma" w:cs="Tahoma"/>
          <w:color w:val="000000" w:themeColor="text1"/>
          <w:sz w:val="28"/>
          <w:szCs w:val="28"/>
        </w:rPr>
        <w:t>while</w:t>
      </w:r>
      <w:r w:rsidR="007A4C98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>support</w:t>
      </w:r>
      <w:r w:rsidR="007A4C98">
        <w:rPr>
          <w:rFonts w:ascii="Tahoma" w:hAnsi="Tahoma" w:cs="Tahoma"/>
          <w:color w:val="000000" w:themeColor="text1"/>
          <w:sz w:val="28"/>
          <w:szCs w:val="28"/>
        </w:rPr>
        <w:t>ing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the continued crossline deliveries and encourag</w:t>
      </w:r>
      <w:r w:rsidR="007A4C98">
        <w:rPr>
          <w:rFonts w:ascii="Tahoma" w:hAnsi="Tahoma" w:cs="Tahoma"/>
          <w:color w:val="000000" w:themeColor="text1"/>
          <w:sz w:val="28"/>
          <w:szCs w:val="28"/>
        </w:rPr>
        <w:t>ing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further </w:t>
      </w:r>
      <w:r>
        <w:rPr>
          <w:rFonts w:ascii="Tahoma" w:hAnsi="Tahoma" w:cs="Tahoma"/>
          <w:color w:val="000000" w:themeColor="text1"/>
          <w:sz w:val="28"/>
          <w:szCs w:val="28"/>
        </w:rPr>
        <w:t>agreements with partners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</w:rPr>
        <w:t>to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ensure </w:t>
      </w:r>
      <w:r w:rsidR="00195179">
        <w:rPr>
          <w:rFonts w:ascii="Tahoma" w:hAnsi="Tahoma" w:cs="Tahoma"/>
          <w:color w:val="000000" w:themeColor="text1"/>
          <w:sz w:val="28"/>
          <w:szCs w:val="28"/>
        </w:rPr>
        <w:t>consistent deliveries to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the Northwest</w:t>
      </w:r>
      <w:r w:rsidR="00195179">
        <w:rPr>
          <w:rFonts w:ascii="Tahoma" w:hAnsi="Tahoma" w:cs="Tahoma"/>
          <w:color w:val="000000" w:themeColor="text1"/>
          <w:sz w:val="28"/>
          <w:szCs w:val="28"/>
        </w:rPr>
        <w:t>.</w:t>
      </w:r>
      <w:r w:rsidR="0077770F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FD3461" w:rsidRPr="004F2A1C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22670C" w:rsidRPr="004F2A1C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14:paraId="2E63BEE0" w14:textId="77777777" w:rsidR="0022670C" w:rsidRPr="004F2A1C" w:rsidRDefault="0022670C" w:rsidP="00EA1567">
      <w:pPr>
        <w:spacing w:line="360" w:lineRule="auto"/>
        <w:rPr>
          <w:rFonts w:ascii="Tahoma" w:eastAsia="Book Antiqua" w:hAnsi="Tahoma" w:cs="Tahoma"/>
          <w:color w:val="000000" w:themeColor="text1"/>
          <w:sz w:val="28"/>
          <w:szCs w:val="28"/>
        </w:rPr>
      </w:pPr>
    </w:p>
    <w:p w14:paraId="5B461DFC" w14:textId="29BC5C37" w:rsidR="00D0322F" w:rsidRPr="004F2A1C" w:rsidRDefault="0022670C" w:rsidP="00EA1567">
      <w:pPr>
        <w:keepNext/>
        <w:numPr>
          <w:ilvl w:val="0"/>
          <w:numId w:val="5"/>
        </w:numPr>
        <w:spacing w:line="360" w:lineRule="auto"/>
        <w:rPr>
          <w:rFonts w:ascii="Tahoma" w:eastAsia="Book Antiqua" w:hAnsi="Tahoma" w:cs="Tahoma"/>
          <w:color w:val="000000" w:themeColor="text1"/>
          <w:sz w:val="28"/>
          <w:szCs w:val="28"/>
        </w:rPr>
      </w:pPr>
      <w:r w:rsidRPr="004F2A1C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In closing, </w:t>
      </w:r>
      <w:r w:rsidR="004C3EB1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I reaffirm </w:t>
      </w:r>
      <w:r w:rsidR="00A4002F" w:rsidRPr="004F2A1C">
        <w:rPr>
          <w:rFonts w:ascii="Tahoma" w:eastAsia="Book Antiqua" w:hAnsi="Tahoma" w:cs="Tahoma"/>
          <w:color w:val="000000" w:themeColor="text1"/>
          <w:sz w:val="28"/>
          <w:szCs w:val="28"/>
        </w:rPr>
        <w:t>Kenya</w:t>
      </w:r>
      <w:r w:rsidR="004C3EB1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’s </w:t>
      </w:r>
      <w:r w:rsidR="00A4002F" w:rsidRPr="004F2A1C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solidarity with the people of Syria in their </w:t>
      </w:r>
      <w:r w:rsidR="00CD4FB8" w:rsidRPr="004F2A1C">
        <w:rPr>
          <w:rFonts w:ascii="Tahoma" w:eastAsia="Book Antiqua" w:hAnsi="Tahoma" w:cs="Tahoma"/>
          <w:color w:val="000000" w:themeColor="text1"/>
          <w:sz w:val="28"/>
          <w:szCs w:val="28"/>
        </w:rPr>
        <w:t xml:space="preserve">quest for lasting peace through </w:t>
      </w:r>
      <w:r w:rsidR="00950FE4"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a Syrian-led and Syrian-owned political </w:t>
      </w:r>
      <w:r w:rsidR="00CD4FB8" w:rsidRPr="004F2A1C">
        <w:rPr>
          <w:rFonts w:ascii="Tahoma" w:hAnsi="Tahoma" w:cs="Tahoma"/>
          <w:color w:val="000000" w:themeColor="text1"/>
          <w:sz w:val="28"/>
          <w:szCs w:val="28"/>
        </w:rPr>
        <w:t>d</w:t>
      </w:r>
      <w:r w:rsidR="00CD4FB8"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ialogue</w:t>
      </w:r>
      <w:r w:rsidR="004C3EB1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.</w:t>
      </w:r>
      <w:r w:rsidR="00CD4FB8" w:rsidRPr="004F2A1C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C1955D1" w14:textId="77777777" w:rsidR="00FA4061" w:rsidRPr="004F2A1C" w:rsidRDefault="00FA4061" w:rsidP="00EA1567">
      <w:pPr>
        <w:pStyle w:val="NoSpacing"/>
        <w:spacing w:line="360" w:lineRule="auto"/>
        <w:rPr>
          <w:sz w:val="28"/>
          <w:szCs w:val="28"/>
        </w:rPr>
      </w:pPr>
    </w:p>
    <w:p w14:paraId="189D07EF" w14:textId="19027ECC" w:rsidR="00D0322F" w:rsidRPr="004F2A1C" w:rsidRDefault="00D0322F" w:rsidP="00CA145E">
      <w:pPr>
        <w:keepNext/>
        <w:spacing w:line="360" w:lineRule="auto"/>
        <w:ind w:firstLine="720"/>
        <w:rPr>
          <w:rFonts w:ascii="Tahoma" w:eastAsia="Book Antiqua" w:hAnsi="Tahoma" w:cs="Tahoma"/>
          <w:b/>
          <w:bCs/>
          <w:color w:val="000000" w:themeColor="text1"/>
          <w:sz w:val="28"/>
          <w:szCs w:val="28"/>
        </w:rPr>
      </w:pPr>
      <w:r w:rsidRPr="004F2A1C">
        <w:rPr>
          <w:rFonts w:ascii="Tahoma" w:eastAsia="Book Antiqua" w:hAnsi="Tahoma" w:cs="Tahoma"/>
          <w:b/>
          <w:bCs/>
          <w:color w:val="000000" w:themeColor="text1"/>
          <w:sz w:val="28"/>
          <w:szCs w:val="28"/>
        </w:rPr>
        <w:t>I thank you.</w:t>
      </w:r>
    </w:p>
    <w:p w14:paraId="1817BB77" w14:textId="77777777" w:rsidR="00E325C2" w:rsidRPr="004F2A1C" w:rsidRDefault="00FB355D">
      <w:pPr>
        <w:spacing w:line="360" w:lineRule="auto"/>
        <w:jc w:val="both"/>
        <w:rPr>
          <w:rFonts w:ascii="Book Antiqua" w:hAnsi="Book Antiqua"/>
          <w:color w:val="000000" w:themeColor="text1"/>
          <w:sz w:val="28"/>
          <w:szCs w:val="28"/>
        </w:rPr>
      </w:pPr>
    </w:p>
    <w:sectPr w:rsidR="00E325C2" w:rsidRPr="004F2A1C" w:rsidSect="00EA0EC2">
      <w:footerReference w:type="even" r:id="rId9"/>
      <w:footerReference w:type="default" r:id="rId10"/>
      <w:pgSz w:w="11909" w:h="16834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FDD5" w14:textId="77777777" w:rsidR="00FB355D" w:rsidRDefault="00FB355D" w:rsidP="00753276">
      <w:pPr>
        <w:spacing w:line="240" w:lineRule="auto"/>
      </w:pPr>
      <w:r>
        <w:separator/>
      </w:r>
    </w:p>
  </w:endnote>
  <w:endnote w:type="continuationSeparator" w:id="0">
    <w:p w14:paraId="3B9345F1" w14:textId="77777777" w:rsidR="00FB355D" w:rsidRDefault="00FB355D" w:rsidP="00753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Bold">
    <w:altName w:val="Tahom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24356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38ECA9" w14:textId="4DEC1E5F" w:rsidR="00753276" w:rsidRDefault="00753276" w:rsidP="001B4C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C5F446" w14:textId="77777777" w:rsidR="00753276" w:rsidRDefault="00753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4990911"/>
      <w:docPartObj>
        <w:docPartGallery w:val="Page Numbers (Bottom of Page)"/>
        <w:docPartUnique/>
      </w:docPartObj>
    </w:sdtPr>
    <w:sdtEndPr>
      <w:rPr>
        <w:rStyle w:val="PageNumber"/>
        <w:rFonts w:ascii="Tahoma" w:hAnsi="Tahoma"/>
      </w:rPr>
    </w:sdtEndPr>
    <w:sdtContent>
      <w:p w14:paraId="3EB65D10" w14:textId="66311957" w:rsidR="00753276" w:rsidRPr="00753276" w:rsidRDefault="00753276" w:rsidP="001B4C85">
        <w:pPr>
          <w:pStyle w:val="Footer"/>
          <w:framePr w:wrap="none" w:vAnchor="text" w:hAnchor="margin" w:xAlign="center" w:y="1"/>
          <w:rPr>
            <w:rStyle w:val="PageNumber"/>
            <w:rFonts w:ascii="Tahoma" w:hAnsi="Tahoma"/>
          </w:rPr>
        </w:pPr>
        <w:r w:rsidRPr="00753276">
          <w:rPr>
            <w:rStyle w:val="PageNumber"/>
            <w:rFonts w:ascii="Tahoma" w:hAnsi="Tahoma"/>
          </w:rPr>
          <w:fldChar w:fldCharType="begin"/>
        </w:r>
        <w:r w:rsidRPr="00753276">
          <w:rPr>
            <w:rStyle w:val="PageNumber"/>
            <w:rFonts w:ascii="Tahoma" w:hAnsi="Tahoma"/>
          </w:rPr>
          <w:instrText xml:space="preserve"> PAGE </w:instrText>
        </w:r>
        <w:r w:rsidRPr="00753276">
          <w:rPr>
            <w:rStyle w:val="PageNumber"/>
            <w:rFonts w:ascii="Tahoma" w:hAnsi="Tahoma"/>
          </w:rPr>
          <w:fldChar w:fldCharType="separate"/>
        </w:r>
        <w:r w:rsidRPr="00753276">
          <w:rPr>
            <w:rStyle w:val="PageNumber"/>
            <w:rFonts w:ascii="Tahoma" w:hAnsi="Tahoma"/>
            <w:noProof/>
          </w:rPr>
          <w:t>1</w:t>
        </w:r>
        <w:r w:rsidRPr="00753276">
          <w:rPr>
            <w:rStyle w:val="PageNumber"/>
            <w:rFonts w:ascii="Tahoma" w:hAnsi="Tahoma"/>
          </w:rPr>
          <w:fldChar w:fldCharType="end"/>
        </w:r>
      </w:p>
    </w:sdtContent>
  </w:sdt>
  <w:p w14:paraId="2B9643DE" w14:textId="77777777" w:rsidR="00753276" w:rsidRPr="00753276" w:rsidRDefault="00753276">
    <w:pPr>
      <w:pStyle w:val="Footer"/>
      <w:rPr>
        <w:rFonts w:ascii="Tahoma" w:hAnsi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FEF3" w14:textId="77777777" w:rsidR="00FB355D" w:rsidRDefault="00FB355D" w:rsidP="00753276">
      <w:pPr>
        <w:spacing w:line="240" w:lineRule="auto"/>
      </w:pPr>
      <w:r>
        <w:separator/>
      </w:r>
    </w:p>
  </w:footnote>
  <w:footnote w:type="continuationSeparator" w:id="0">
    <w:p w14:paraId="5D88F42D" w14:textId="77777777" w:rsidR="00FB355D" w:rsidRDefault="00FB355D" w:rsidP="007532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813"/>
    <w:multiLevelType w:val="hybridMultilevel"/>
    <w:tmpl w:val="3BB6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28C0"/>
    <w:multiLevelType w:val="hybridMultilevel"/>
    <w:tmpl w:val="FA205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9D7"/>
    <w:multiLevelType w:val="hybridMultilevel"/>
    <w:tmpl w:val="09C4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A27"/>
    <w:multiLevelType w:val="multilevel"/>
    <w:tmpl w:val="FC2E0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6B49D6"/>
    <w:multiLevelType w:val="hybridMultilevel"/>
    <w:tmpl w:val="B4DA94BC"/>
    <w:styleLink w:val="ImportedStyle1"/>
    <w:lvl w:ilvl="0" w:tplc="9B325E8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2689C6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A89972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6AC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F4D3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064490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E4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2E1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5AFAA2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C00454"/>
    <w:multiLevelType w:val="hybridMultilevel"/>
    <w:tmpl w:val="9678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0C7B"/>
    <w:multiLevelType w:val="hybridMultilevel"/>
    <w:tmpl w:val="B4DA94BC"/>
    <w:numStyleLink w:val="ImportedStyle1"/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  <w:lvlOverride w:ilvl="0">
      <w:lvl w:ilvl="0" w:tplc="A34C4B92">
        <w:start w:val="1"/>
        <w:numFmt w:val="decimal"/>
        <w:lvlText w:val="%1."/>
        <w:lvlJc w:val="left"/>
        <w:pPr>
          <w:ind w:left="720" w:hanging="720"/>
        </w:pPr>
        <w:rPr>
          <w:rFonts w:ascii="Tahoma" w:hAnsi="Tahoma" w:cs="Tahoma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1C"/>
    <w:rsid w:val="00001F8E"/>
    <w:rsid w:val="00022069"/>
    <w:rsid w:val="000239BE"/>
    <w:rsid w:val="00027FAE"/>
    <w:rsid w:val="0004712B"/>
    <w:rsid w:val="000476FE"/>
    <w:rsid w:val="00053840"/>
    <w:rsid w:val="00062C83"/>
    <w:rsid w:val="00067446"/>
    <w:rsid w:val="00072E49"/>
    <w:rsid w:val="000A67EB"/>
    <w:rsid w:val="000B088B"/>
    <w:rsid w:val="000B3F7A"/>
    <w:rsid w:val="000C0F9C"/>
    <w:rsid w:val="000C278F"/>
    <w:rsid w:val="000E7F11"/>
    <w:rsid w:val="000F0625"/>
    <w:rsid w:val="000F1E02"/>
    <w:rsid w:val="001046A5"/>
    <w:rsid w:val="0014120F"/>
    <w:rsid w:val="00141CEB"/>
    <w:rsid w:val="001566A5"/>
    <w:rsid w:val="00163BEC"/>
    <w:rsid w:val="001724AA"/>
    <w:rsid w:val="001747A2"/>
    <w:rsid w:val="00181E84"/>
    <w:rsid w:val="00195179"/>
    <w:rsid w:val="0019521F"/>
    <w:rsid w:val="001A1FBE"/>
    <w:rsid w:val="001B3BEF"/>
    <w:rsid w:val="001D3075"/>
    <w:rsid w:val="001E10D8"/>
    <w:rsid w:val="001E4D3F"/>
    <w:rsid w:val="002043CA"/>
    <w:rsid w:val="0021629A"/>
    <w:rsid w:val="00216BA3"/>
    <w:rsid w:val="0022209B"/>
    <w:rsid w:val="0022257B"/>
    <w:rsid w:val="0022670C"/>
    <w:rsid w:val="00226A7F"/>
    <w:rsid w:val="00245F0E"/>
    <w:rsid w:val="00251EB8"/>
    <w:rsid w:val="00262128"/>
    <w:rsid w:val="0026731F"/>
    <w:rsid w:val="00273C4C"/>
    <w:rsid w:val="00287659"/>
    <w:rsid w:val="00292215"/>
    <w:rsid w:val="002A0691"/>
    <w:rsid w:val="002B1C22"/>
    <w:rsid w:val="002C7E69"/>
    <w:rsid w:val="002D16C6"/>
    <w:rsid w:val="002E1E94"/>
    <w:rsid w:val="002E37AF"/>
    <w:rsid w:val="002E51F5"/>
    <w:rsid w:val="002E7554"/>
    <w:rsid w:val="002F4F10"/>
    <w:rsid w:val="00326F8C"/>
    <w:rsid w:val="00344BC7"/>
    <w:rsid w:val="00360574"/>
    <w:rsid w:val="00363E15"/>
    <w:rsid w:val="003739D4"/>
    <w:rsid w:val="00383718"/>
    <w:rsid w:val="003932D1"/>
    <w:rsid w:val="003D3C28"/>
    <w:rsid w:val="003F2604"/>
    <w:rsid w:val="00402D56"/>
    <w:rsid w:val="0040382D"/>
    <w:rsid w:val="00415F43"/>
    <w:rsid w:val="0042099F"/>
    <w:rsid w:val="00424EAE"/>
    <w:rsid w:val="004511CC"/>
    <w:rsid w:val="004607B0"/>
    <w:rsid w:val="00465944"/>
    <w:rsid w:val="00490FAB"/>
    <w:rsid w:val="00492BD6"/>
    <w:rsid w:val="004A1065"/>
    <w:rsid w:val="004C08F7"/>
    <w:rsid w:val="004C3EB1"/>
    <w:rsid w:val="004D10F1"/>
    <w:rsid w:val="004D1BF0"/>
    <w:rsid w:val="004D76E0"/>
    <w:rsid w:val="004F2A1C"/>
    <w:rsid w:val="004F6BFD"/>
    <w:rsid w:val="005213BD"/>
    <w:rsid w:val="00553789"/>
    <w:rsid w:val="00570E32"/>
    <w:rsid w:val="005912E8"/>
    <w:rsid w:val="005A7A2B"/>
    <w:rsid w:val="005B790C"/>
    <w:rsid w:val="005B7ECF"/>
    <w:rsid w:val="005D586A"/>
    <w:rsid w:val="005E7540"/>
    <w:rsid w:val="00611690"/>
    <w:rsid w:val="0063334E"/>
    <w:rsid w:val="00640294"/>
    <w:rsid w:val="00640759"/>
    <w:rsid w:val="006A0326"/>
    <w:rsid w:val="006A26C3"/>
    <w:rsid w:val="006B6F91"/>
    <w:rsid w:val="006C08D2"/>
    <w:rsid w:val="006D2B1B"/>
    <w:rsid w:val="00701D11"/>
    <w:rsid w:val="007160E2"/>
    <w:rsid w:val="007473E5"/>
    <w:rsid w:val="00753276"/>
    <w:rsid w:val="0075416D"/>
    <w:rsid w:val="007629E0"/>
    <w:rsid w:val="00772F59"/>
    <w:rsid w:val="0077770F"/>
    <w:rsid w:val="007A4C98"/>
    <w:rsid w:val="007B5D27"/>
    <w:rsid w:val="007E452F"/>
    <w:rsid w:val="007F22E4"/>
    <w:rsid w:val="008136CF"/>
    <w:rsid w:val="00826B95"/>
    <w:rsid w:val="00830CEE"/>
    <w:rsid w:val="00833340"/>
    <w:rsid w:val="008435C0"/>
    <w:rsid w:val="008528F7"/>
    <w:rsid w:val="008714FC"/>
    <w:rsid w:val="0087169D"/>
    <w:rsid w:val="0087344B"/>
    <w:rsid w:val="00873CF6"/>
    <w:rsid w:val="00883250"/>
    <w:rsid w:val="008A5D3E"/>
    <w:rsid w:val="008C75B4"/>
    <w:rsid w:val="00920D54"/>
    <w:rsid w:val="00922394"/>
    <w:rsid w:val="0092278C"/>
    <w:rsid w:val="0093273E"/>
    <w:rsid w:val="00950FE4"/>
    <w:rsid w:val="00952D78"/>
    <w:rsid w:val="009544FF"/>
    <w:rsid w:val="00954659"/>
    <w:rsid w:val="00956853"/>
    <w:rsid w:val="00992C7B"/>
    <w:rsid w:val="00A032E9"/>
    <w:rsid w:val="00A074A9"/>
    <w:rsid w:val="00A15015"/>
    <w:rsid w:val="00A2407F"/>
    <w:rsid w:val="00A32020"/>
    <w:rsid w:val="00A37F29"/>
    <w:rsid w:val="00A4002F"/>
    <w:rsid w:val="00A52489"/>
    <w:rsid w:val="00A572C7"/>
    <w:rsid w:val="00A86CF7"/>
    <w:rsid w:val="00A96870"/>
    <w:rsid w:val="00AC694B"/>
    <w:rsid w:val="00AD0D95"/>
    <w:rsid w:val="00B0200F"/>
    <w:rsid w:val="00B16A74"/>
    <w:rsid w:val="00B173C9"/>
    <w:rsid w:val="00B50A1C"/>
    <w:rsid w:val="00B52A05"/>
    <w:rsid w:val="00B81C56"/>
    <w:rsid w:val="00B85980"/>
    <w:rsid w:val="00B976F2"/>
    <w:rsid w:val="00BB370C"/>
    <w:rsid w:val="00BC053A"/>
    <w:rsid w:val="00BC1076"/>
    <w:rsid w:val="00BC7048"/>
    <w:rsid w:val="00BE1F1D"/>
    <w:rsid w:val="00C24EDE"/>
    <w:rsid w:val="00C6239D"/>
    <w:rsid w:val="00C63039"/>
    <w:rsid w:val="00C64679"/>
    <w:rsid w:val="00C84F17"/>
    <w:rsid w:val="00C85902"/>
    <w:rsid w:val="00C92B0D"/>
    <w:rsid w:val="00CA145E"/>
    <w:rsid w:val="00CB2C8D"/>
    <w:rsid w:val="00CB53CE"/>
    <w:rsid w:val="00CB690F"/>
    <w:rsid w:val="00CB737C"/>
    <w:rsid w:val="00CC5E65"/>
    <w:rsid w:val="00CD4FB8"/>
    <w:rsid w:val="00CF2821"/>
    <w:rsid w:val="00CF5325"/>
    <w:rsid w:val="00D0322F"/>
    <w:rsid w:val="00D043A4"/>
    <w:rsid w:val="00D25D4A"/>
    <w:rsid w:val="00D34916"/>
    <w:rsid w:val="00D66A16"/>
    <w:rsid w:val="00D67826"/>
    <w:rsid w:val="00D76042"/>
    <w:rsid w:val="00D76098"/>
    <w:rsid w:val="00D84CAA"/>
    <w:rsid w:val="00D8628A"/>
    <w:rsid w:val="00D86947"/>
    <w:rsid w:val="00DA013F"/>
    <w:rsid w:val="00DC40EF"/>
    <w:rsid w:val="00DC74B0"/>
    <w:rsid w:val="00E10ED8"/>
    <w:rsid w:val="00E243D8"/>
    <w:rsid w:val="00E370D5"/>
    <w:rsid w:val="00E40742"/>
    <w:rsid w:val="00E540CB"/>
    <w:rsid w:val="00E56924"/>
    <w:rsid w:val="00E60939"/>
    <w:rsid w:val="00E67578"/>
    <w:rsid w:val="00E962ED"/>
    <w:rsid w:val="00EA0EC2"/>
    <w:rsid w:val="00EA1567"/>
    <w:rsid w:val="00ED1CB4"/>
    <w:rsid w:val="00ED7F5B"/>
    <w:rsid w:val="00EF48CD"/>
    <w:rsid w:val="00F22573"/>
    <w:rsid w:val="00F43A13"/>
    <w:rsid w:val="00F6443A"/>
    <w:rsid w:val="00F64DA1"/>
    <w:rsid w:val="00F70116"/>
    <w:rsid w:val="00F811A6"/>
    <w:rsid w:val="00F90E87"/>
    <w:rsid w:val="00F92A00"/>
    <w:rsid w:val="00F95ED2"/>
    <w:rsid w:val="00FA0E64"/>
    <w:rsid w:val="00FA4061"/>
    <w:rsid w:val="00FA74EB"/>
    <w:rsid w:val="00FB15FF"/>
    <w:rsid w:val="00FB2C4B"/>
    <w:rsid w:val="00FB355D"/>
    <w:rsid w:val="00FB7094"/>
    <w:rsid w:val="00FD1E35"/>
    <w:rsid w:val="00FD2780"/>
    <w:rsid w:val="00FD3461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4447"/>
  <w15:chartTrackingRefBased/>
  <w15:docId w15:val="{370FAB99-334F-4348-90FD-DA6D7D72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1C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A1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B50A1C"/>
    <w:rPr>
      <w:rFonts w:ascii="Arial" w:eastAsia="Arial" w:hAnsi="Arial" w:cs="Arial"/>
      <w:sz w:val="22"/>
      <w:szCs w:val="22"/>
      <w:lang w:val="en-GB"/>
    </w:rPr>
  </w:style>
  <w:style w:type="character" w:styleId="PageNumber">
    <w:name w:val="page number"/>
    <w:rsid w:val="001566A5"/>
  </w:style>
  <w:style w:type="numbering" w:customStyle="1" w:styleId="ImportedStyle1">
    <w:name w:val="Imported Style 1"/>
    <w:rsid w:val="001566A5"/>
    <w:pPr>
      <w:numPr>
        <w:numId w:val="4"/>
      </w:numPr>
    </w:pPr>
  </w:style>
  <w:style w:type="paragraph" w:customStyle="1" w:styleId="Body">
    <w:name w:val="Body"/>
    <w:rsid w:val="00141CE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141CE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141CE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7532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276"/>
    <w:rPr>
      <w:rFonts w:ascii="Arial" w:eastAsia="Arial" w:hAnsi="Arial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532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276"/>
    <w:rPr>
      <w:rFonts w:ascii="Arial" w:eastAsia="Arial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6C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1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F1D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F1D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39FE7-CF32-794D-A132-A439C51E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Muigai</dc:creator>
  <cp:keywords/>
  <dc:description/>
  <cp:lastModifiedBy>Stephanie Muigai</cp:lastModifiedBy>
  <cp:revision>48</cp:revision>
  <dcterms:created xsi:type="dcterms:W3CDTF">2021-10-26T23:11:00Z</dcterms:created>
  <dcterms:modified xsi:type="dcterms:W3CDTF">2021-10-27T13:10:00Z</dcterms:modified>
</cp:coreProperties>
</file>