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755B" w14:textId="77777777" w:rsidR="00EC5997" w:rsidRDefault="00170F4D">
      <w:pPr>
        <w:spacing w:before="240" w:after="240"/>
        <w:jc w:val="center"/>
        <w:rPr>
          <w:rFonts w:ascii="Book Antiqua" w:eastAsia="Book Antiqua" w:hAnsi="Book Antiqua" w:cs="Book Antiqua"/>
          <w:b/>
          <w:color w:val="0070C0"/>
          <w:sz w:val="24"/>
          <w:szCs w:val="24"/>
        </w:rPr>
      </w:pPr>
      <w:r>
        <w:rPr>
          <w:rFonts w:ascii="Book Antiqua" w:eastAsia="Book Antiqua" w:hAnsi="Book Antiqua" w:cs="Book Antiqua"/>
          <w:b/>
          <w:noProof/>
          <w:color w:val="0070C0"/>
          <w:sz w:val="24"/>
          <w:szCs w:val="24"/>
        </w:rPr>
        <w:drawing>
          <wp:inline distT="114300" distB="114300" distL="114300" distR="114300" wp14:anchorId="3486FE1E" wp14:editId="39CF9D2A">
            <wp:extent cx="815812" cy="7795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812" cy="7795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  <w:b/>
          <w:color w:val="0070C0"/>
          <w:sz w:val="24"/>
          <w:szCs w:val="24"/>
        </w:rPr>
        <w:t xml:space="preserve">  </w:t>
      </w:r>
    </w:p>
    <w:p w14:paraId="61A2FFFE" w14:textId="77777777" w:rsidR="00EC5997" w:rsidRDefault="00170F4D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The Permanent Mission of the Republic of Kenya</w:t>
      </w:r>
    </w:p>
    <w:p w14:paraId="4543AE9B" w14:textId="77777777" w:rsidR="00EC5997" w:rsidRDefault="00170F4D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United Nations - New York</w:t>
      </w:r>
    </w:p>
    <w:p w14:paraId="508E4966" w14:textId="77777777" w:rsidR="00EC5997" w:rsidRDefault="00170F4D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 Security Council - 2021-2022</w:t>
      </w:r>
    </w:p>
    <w:p w14:paraId="7DA2A6C4" w14:textId="77777777" w:rsidR="00EC5997" w:rsidRDefault="00EC5997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57393C63" w14:textId="6A7EA8F1" w:rsidR="00EC5997" w:rsidRPr="00153632" w:rsidRDefault="00170F4D" w:rsidP="00153632">
      <w:pPr>
        <w:spacing w:before="240" w:after="240" w:line="360" w:lineRule="auto"/>
        <w:jc w:val="center"/>
        <w:rPr>
          <w:rFonts w:ascii="Book Antiqua" w:eastAsia="Tahoma" w:hAnsi="Book Antiqua" w:cs="Tahoma"/>
          <w:bCs/>
          <w:sz w:val="32"/>
          <w:szCs w:val="32"/>
        </w:rPr>
      </w:pPr>
      <w:r w:rsidRPr="00153632">
        <w:rPr>
          <w:rFonts w:ascii="Book Antiqua" w:eastAsia="Tahoma" w:hAnsi="Book Antiqua" w:cs="Tahoma"/>
          <w:bCs/>
          <w:sz w:val="32"/>
          <w:szCs w:val="32"/>
        </w:rPr>
        <w:t xml:space="preserve"> </w:t>
      </w:r>
      <w:r w:rsidR="00153632">
        <w:rPr>
          <w:rFonts w:ascii="Book Antiqua" w:eastAsia="Tahoma" w:hAnsi="Book Antiqua" w:cs="Tahoma"/>
          <w:bCs/>
          <w:sz w:val="32"/>
          <w:szCs w:val="32"/>
        </w:rPr>
        <w:t xml:space="preserve">REMARKS FOR </w:t>
      </w:r>
      <w:r w:rsidRPr="00153632">
        <w:rPr>
          <w:rFonts w:ascii="Book Antiqua" w:eastAsia="Tahoma" w:hAnsi="Book Antiqua" w:cs="Tahoma"/>
          <w:bCs/>
          <w:sz w:val="32"/>
          <w:szCs w:val="32"/>
        </w:rPr>
        <w:t>CONSULTATION ON THE SITUATION IN THE MIDDLE EAST (</w:t>
      </w:r>
      <w:r w:rsidR="00C1348D" w:rsidRPr="00153632">
        <w:rPr>
          <w:rFonts w:ascii="Book Antiqua" w:eastAsia="Tahoma" w:hAnsi="Book Antiqua" w:cs="Tahoma"/>
          <w:bCs/>
          <w:sz w:val="32"/>
          <w:szCs w:val="32"/>
        </w:rPr>
        <w:t xml:space="preserve">SYRIA) </w:t>
      </w:r>
      <w:r w:rsidR="00C1348D">
        <w:rPr>
          <w:rFonts w:ascii="Book Antiqua" w:eastAsia="Tahoma" w:hAnsi="Book Antiqua" w:cs="Tahoma"/>
          <w:bCs/>
          <w:sz w:val="32"/>
          <w:szCs w:val="32"/>
        </w:rPr>
        <w:t>-</w:t>
      </w:r>
      <w:r w:rsidR="00153632">
        <w:rPr>
          <w:rFonts w:ascii="Book Antiqua" w:eastAsia="Tahoma" w:hAnsi="Book Antiqua" w:cs="Tahoma"/>
          <w:bCs/>
          <w:sz w:val="32"/>
          <w:szCs w:val="32"/>
        </w:rPr>
        <w:t xml:space="preserve"> </w:t>
      </w:r>
      <w:r w:rsidRPr="00153632">
        <w:rPr>
          <w:rFonts w:ascii="Book Antiqua" w:eastAsia="Tahoma" w:hAnsi="Book Antiqua" w:cs="Tahoma"/>
          <w:bCs/>
          <w:sz w:val="32"/>
          <w:szCs w:val="32"/>
        </w:rPr>
        <w:t>CHEMICAL WEAPONS</w:t>
      </w:r>
    </w:p>
    <w:p w14:paraId="49CE97E7" w14:textId="77777777" w:rsidR="00EC5997" w:rsidRPr="00153632" w:rsidRDefault="00170F4D" w:rsidP="00153632">
      <w:pPr>
        <w:spacing w:before="240" w:after="240" w:line="360" w:lineRule="auto"/>
        <w:jc w:val="center"/>
        <w:rPr>
          <w:rFonts w:ascii="Book Antiqua" w:eastAsia="Tahoma" w:hAnsi="Book Antiqua" w:cs="Tahoma"/>
          <w:bCs/>
          <w:sz w:val="32"/>
          <w:szCs w:val="32"/>
        </w:rPr>
      </w:pPr>
      <w:r w:rsidRPr="00153632">
        <w:rPr>
          <w:rFonts w:ascii="Book Antiqua" w:eastAsia="Tahoma" w:hAnsi="Book Antiqua" w:cs="Tahoma"/>
          <w:bCs/>
          <w:sz w:val="32"/>
          <w:szCs w:val="32"/>
        </w:rPr>
        <w:t>TUESDAY 30 AUGUST 2022 (10:00 AM)</w:t>
      </w:r>
    </w:p>
    <w:p w14:paraId="15A64F03" w14:textId="17BF8F06" w:rsidR="00EC5997" w:rsidRPr="00153632" w:rsidRDefault="003E0B46" w:rsidP="00153632">
      <w:pPr>
        <w:spacing w:before="240" w:after="240" w:line="360" w:lineRule="auto"/>
        <w:jc w:val="center"/>
        <w:rPr>
          <w:rFonts w:ascii="Book Antiqua" w:eastAsia="Tahoma" w:hAnsi="Book Antiqua" w:cs="Tahoma"/>
          <w:bCs/>
          <w:sz w:val="32"/>
          <w:szCs w:val="32"/>
        </w:rPr>
      </w:pPr>
      <w:r>
        <w:rPr>
          <w:rFonts w:ascii="Book Antiqua" w:hAnsi="Book Antiqua"/>
          <w:bCs/>
          <w:noProof/>
          <w:sz w:val="32"/>
          <w:szCs w:val="32"/>
        </w:rPr>
      </w:r>
      <w:r w:rsidR="003E0B46">
        <w:rPr>
          <w:rFonts w:ascii="Book Antiqua" w:hAnsi="Book Antiqua"/>
          <w:bCs/>
          <w:noProof/>
          <w:sz w:val="32"/>
          <w:szCs w:val="32"/>
        </w:rPr>
        <w:pict w14:anchorId="6CCD2D0C">
          <v:rect id="_x0000_i1025" alt="" style="width:451.6pt;height:.05pt;mso-width-percent:0;mso-height-percent:0;mso-width-percent:0;mso-height-percent:0" o:hrpct="965" o:hralign="center" o:hrstd="t" o:hr="t" fillcolor="#a0a0a0" stroked="f"/>
        </w:pict>
      </w:r>
    </w:p>
    <w:p w14:paraId="2831F49E" w14:textId="77777777" w:rsidR="00EC5997" w:rsidRPr="00153632" w:rsidRDefault="00170F4D" w:rsidP="00153632">
      <w:pPr>
        <w:spacing w:line="360" w:lineRule="auto"/>
        <w:rPr>
          <w:rFonts w:ascii="Book Antiqua" w:eastAsia="Tahoma" w:hAnsi="Book Antiqua" w:cs="Tahoma"/>
          <w:sz w:val="32"/>
          <w:szCs w:val="32"/>
        </w:rPr>
      </w:pPr>
      <w:r w:rsidRPr="00153632">
        <w:rPr>
          <w:rFonts w:ascii="Book Antiqua" w:eastAsia="Tahoma" w:hAnsi="Book Antiqua" w:cs="Tahoma"/>
          <w:sz w:val="32"/>
          <w:szCs w:val="32"/>
        </w:rPr>
        <w:t>Thank you, Mr. President,</w:t>
      </w:r>
    </w:p>
    <w:p w14:paraId="1F8212AA" w14:textId="77777777" w:rsidR="00EC5997" w:rsidRPr="00153632" w:rsidRDefault="00EC5997" w:rsidP="00153632">
      <w:pPr>
        <w:spacing w:line="360" w:lineRule="auto"/>
        <w:rPr>
          <w:rFonts w:ascii="Book Antiqua" w:eastAsia="Tahoma" w:hAnsi="Book Antiqua" w:cs="Tahoma"/>
          <w:sz w:val="32"/>
          <w:szCs w:val="32"/>
        </w:rPr>
      </w:pPr>
    </w:p>
    <w:p w14:paraId="5C12BF40" w14:textId="099607FF" w:rsidR="00EC5997" w:rsidRPr="00153632" w:rsidRDefault="00170F4D" w:rsidP="00153632">
      <w:pPr>
        <w:numPr>
          <w:ilvl w:val="0"/>
          <w:numId w:val="1"/>
        </w:numPr>
        <w:spacing w:line="360" w:lineRule="auto"/>
        <w:rPr>
          <w:rFonts w:ascii="Book Antiqua" w:eastAsia="Tahoma" w:hAnsi="Book Antiqua" w:cs="Tahoma"/>
          <w:sz w:val="32"/>
          <w:szCs w:val="32"/>
        </w:rPr>
      </w:pPr>
      <w:r w:rsidRPr="00153632">
        <w:rPr>
          <w:rFonts w:ascii="Book Antiqua" w:eastAsia="Tahoma" w:hAnsi="Book Antiqua" w:cs="Tahoma"/>
          <w:sz w:val="32"/>
          <w:szCs w:val="32"/>
        </w:rPr>
        <w:t xml:space="preserve">I thank the </w:t>
      </w:r>
      <w:r w:rsidR="003E0B46">
        <w:rPr>
          <w:rFonts w:ascii="Book Antiqua" w:eastAsia="Tahoma" w:hAnsi="Book Antiqua" w:cs="Tahoma"/>
          <w:sz w:val="32"/>
          <w:szCs w:val="32"/>
        </w:rPr>
        <w:t xml:space="preserve">Deputy </w:t>
      </w:r>
      <w:r w:rsidRPr="00153632">
        <w:rPr>
          <w:rFonts w:ascii="Book Antiqua" w:eastAsia="Tahoma" w:hAnsi="Book Antiqua" w:cs="Tahoma"/>
          <w:sz w:val="32"/>
          <w:szCs w:val="32"/>
        </w:rPr>
        <w:t xml:space="preserve">High Representative for Disarmament Affairs, </w:t>
      </w:r>
      <w:r w:rsidRPr="00153632">
        <w:rPr>
          <w:rFonts w:ascii="Book Antiqua" w:eastAsia="Tahoma" w:hAnsi="Book Antiqua" w:cs="Tahoma"/>
          <w:b/>
          <w:bCs/>
          <w:sz w:val="32"/>
          <w:szCs w:val="32"/>
        </w:rPr>
        <w:t xml:space="preserve">Ms. </w:t>
      </w:r>
      <w:proofErr w:type="spellStart"/>
      <w:r w:rsidR="003E0B46">
        <w:rPr>
          <w:rFonts w:ascii="Book Antiqua" w:eastAsia="Tahoma" w:hAnsi="Book Antiqua" w:cs="Tahoma"/>
          <w:b/>
          <w:bCs/>
          <w:sz w:val="32"/>
          <w:szCs w:val="32"/>
        </w:rPr>
        <w:t>Markram</w:t>
      </w:r>
      <w:proofErr w:type="spellEnd"/>
      <w:r w:rsidRPr="00153632">
        <w:rPr>
          <w:rFonts w:ascii="Book Antiqua" w:eastAsia="Tahoma" w:hAnsi="Book Antiqua" w:cs="Tahoma"/>
          <w:sz w:val="32"/>
          <w:szCs w:val="32"/>
        </w:rPr>
        <w:t xml:space="preserve">, for </w:t>
      </w:r>
      <w:r w:rsidR="003E0B46">
        <w:rPr>
          <w:rFonts w:ascii="Book Antiqua" w:eastAsia="Tahoma" w:hAnsi="Book Antiqua" w:cs="Tahoma"/>
          <w:sz w:val="32"/>
          <w:szCs w:val="32"/>
        </w:rPr>
        <w:t>his</w:t>
      </w:r>
      <w:r w:rsidRPr="00153632">
        <w:rPr>
          <w:rFonts w:ascii="Book Antiqua" w:eastAsia="Tahoma" w:hAnsi="Book Antiqua" w:cs="Tahoma"/>
          <w:sz w:val="32"/>
          <w:szCs w:val="32"/>
        </w:rPr>
        <w:t xml:space="preserve"> briefing a</w:t>
      </w:r>
      <w:r w:rsidR="00D90674" w:rsidRPr="00153632">
        <w:rPr>
          <w:rFonts w:ascii="Book Antiqua" w:eastAsia="Tahoma" w:hAnsi="Book Antiqua" w:cs="Tahoma"/>
          <w:sz w:val="32"/>
          <w:szCs w:val="32"/>
        </w:rPr>
        <w:t>nd</w:t>
      </w:r>
      <w:r w:rsidRPr="00153632">
        <w:rPr>
          <w:rFonts w:ascii="Book Antiqua" w:eastAsia="Tahoma" w:hAnsi="Book Antiqua" w:cs="Tahoma"/>
          <w:sz w:val="32"/>
          <w:szCs w:val="32"/>
        </w:rPr>
        <w:t xml:space="preserve"> </w:t>
      </w:r>
      <w:r w:rsidR="003E0B46">
        <w:rPr>
          <w:rFonts w:ascii="Book Antiqua" w:eastAsia="Tahoma" w:hAnsi="Book Antiqua" w:cs="Tahoma"/>
          <w:sz w:val="32"/>
          <w:szCs w:val="32"/>
        </w:rPr>
        <w:t>the</w:t>
      </w:r>
      <w:r w:rsidRPr="00153632">
        <w:rPr>
          <w:rFonts w:ascii="Book Antiqua" w:eastAsia="Tahoma" w:hAnsi="Book Antiqua" w:cs="Tahoma"/>
          <w:sz w:val="32"/>
          <w:szCs w:val="32"/>
        </w:rPr>
        <w:t xml:space="preserve"> efforts to provide us with regular updates on the implementation of resolution 2118.</w:t>
      </w:r>
    </w:p>
    <w:p w14:paraId="563FDCA1" w14:textId="77777777" w:rsidR="00EC5997" w:rsidRPr="00153632" w:rsidRDefault="00EC5997" w:rsidP="00153632">
      <w:pPr>
        <w:spacing w:line="360" w:lineRule="auto"/>
        <w:ind w:left="720"/>
        <w:rPr>
          <w:rFonts w:ascii="Book Antiqua" w:eastAsia="Tahoma" w:hAnsi="Book Antiqua" w:cs="Tahoma"/>
          <w:sz w:val="32"/>
          <w:szCs w:val="32"/>
        </w:rPr>
      </w:pPr>
    </w:p>
    <w:p w14:paraId="471381CB" w14:textId="77777777" w:rsidR="006F7C23" w:rsidRDefault="00D90674" w:rsidP="00153632">
      <w:pPr>
        <w:numPr>
          <w:ilvl w:val="0"/>
          <w:numId w:val="1"/>
        </w:numPr>
        <w:spacing w:line="360" w:lineRule="auto"/>
        <w:rPr>
          <w:rFonts w:ascii="Book Antiqua" w:eastAsia="Tahoma" w:hAnsi="Book Antiqua" w:cs="Tahoma"/>
          <w:sz w:val="32"/>
          <w:szCs w:val="32"/>
        </w:rPr>
      </w:pPr>
      <w:r w:rsidRPr="00153632">
        <w:rPr>
          <w:rFonts w:ascii="Book Antiqua" w:eastAsia="Tahoma" w:hAnsi="Book Antiqua" w:cs="Tahoma"/>
          <w:sz w:val="32"/>
          <w:szCs w:val="32"/>
        </w:rPr>
        <w:t>We all agree on the detrimental effects of the use of chemical weapons anywhere and the</w:t>
      </w:r>
      <w:r w:rsidR="00153632">
        <w:rPr>
          <w:rFonts w:ascii="Book Antiqua" w:eastAsia="Tahoma" w:hAnsi="Book Antiqua" w:cs="Tahoma"/>
          <w:sz w:val="32"/>
          <w:szCs w:val="32"/>
        </w:rPr>
        <w:t>refore the</w:t>
      </w:r>
      <w:r w:rsidRPr="00153632">
        <w:rPr>
          <w:rFonts w:ascii="Book Antiqua" w:eastAsia="Tahoma" w:hAnsi="Book Antiqua" w:cs="Tahoma"/>
          <w:sz w:val="32"/>
          <w:szCs w:val="32"/>
        </w:rPr>
        <w:t xml:space="preserve"> need to eliminate them. </w:t>
      </w:r>
    </w:p>
    <w:p w14:paraId="52671E77" w14:textId="77777777" w:rsidR="006F7C23" w:rsidRDefault="006F7C23" w:rsidP="006F7C23">
      <w:pPr>
        <w:pStyle w:val="ListParagraph"/>
        <w:rPr>
          <w:rFonts w:ascii="Book Antiqua" w:eastAsia="Tahoma" w:hAnsi="Book Antiqua" w:cs="Tahoma"/>
          <w:sz w:val="32"/>
          <w:szCs w:val="32"/>
        </w:rPr>
      </w:pPr>
    </w:p>
    <w:p w14:paraId="6EC5CCFB" w14:textId="18AFF2C7" w:rsidR="00D90674" w:rsidRPr="00153632" w:rsidRDefault="00153632" w:rsidP="00153632">
      <w:pPr>
        <w:numPr>
          <w:ilvl w:val="0"/>
          <w:numId w:val="1"/>
        </w:numPr>
        <w:spacing w:line="360" w:lineRule="auto"/>
        <w:rPr>
          <w:rFonts w:ascii="Book Antiqua" w:eastAsia="Tahoma" w:hAnsi="Book Antiqua" w:cs="Tahoma"/>
          <w:sz w:val="32"/>
          <w:szCs w:val="32"/>
        </w:rPr>
      </w:pPr>
      <w:r>
        <w:rPr>
          <w:rFonts w:ascii="Book Antiqua" w:eastAsia="Tahoma" w:hAnsi="Book Antiqua" w:cs="Tahoma"/>
          <w:sz w:val="32"/>
          <w:szCs w:val="32"/>
        </w:rPr>
        <w:t xml:space="preserve">Unfortunately, </w:t>
      </w:r>
      <w:r w:rsidR="00D90674" w:rsidRPr="00153632">
        <w:rPr>
          <w:rFonts w:ascii="Book Antiqua" w:eastAsia="Tahoma" w:hAnsi="Book Antiqua" w:cs="Tahoma"/>
          <w:sz w:val="32"/>
          <w:szCs w:val="32"/>
        </w:rPr>
        <w:t xml:space="preserve">the Syrian Chemical file has been </w:t>
      </w:r>
      <w:r>
        <w:rPr>
          <w:rFonts w:ascii="Book Antiqua" w:eastAsia="Tahoma" w:hAnsi="Book Antiqua" w:cs="Tahoma"/>
          <w:sz w:val="32"/>
          <w:szCs w:val="32"/>
        </w:rPr>
        <w:t xml:space="preserve">extremely </w:t>
      </w:r>
      <w:r w:rsidR="00D90674" w:rsidRPr="00153632">
        <w:rPr>
          <w:rFonts w:ascii="Book Antiqua" w:eastAsia="Tahoma" w:hAnsi="Book Antiqua" w:cs="Tahoma"/>
          <w:sz w:val="32"/>
          <w:szCs w:val="32"/>
        </w:rPr>
        <w:t>politicised</w:t>
      </w:r>
      <w:r>
        <w:rPr>
          <w:rFonts w:ascii="Book Antiqua" w:eastAsia="Tahoma" w:hAnsi="Book Antiqua" w:cs="Tahoma"/>
          <w:sz w:val="32"/>
          <w:szCs w:val="32"/>
        </w:rPr>
        <w:t xml:space="preserve">. And this has </w:t>
      </w:r>
      <w:r w:rsidR="006F7C23">
        <w:rPr>
          <w:rFonts w:ascii="Book Antiqua" w:eastAsia="Tahoma" w:hAnsi="Book Antiqua" w:cs="Tahoma"/>
          <w:sz w:val="32"/>
          <w:szCs w:val="32"/>
        </w:rPr>
        <w:t xml:space="preserve">seriously </w:t>
      </w:r>
      <w:r w:rsidR="00D90674" w:rsidRPr="00153632">
        <w:rPr>
          <w:rFonts w:ascii="Book Antiqua" w:eastAsia="Tahoma" w:hAnsi="Book Antiqua" w:cs="Tahoma"/>
          <w:sz w:val="32"/>
          <w:szCs w:val="32"/>
        </w:rPr>
        <w:t>impede</w:t>
      </w:r>
      <w:r>
        <w:rPr>
          <w:rFonts w:ascii="Book Antiqua" w:eastAsia="Tahoma" w:hAnsi="Book Antiqua" w:cs="Tahoma"/>
          <w:sz w:val="32"/>
          <w:szCs w:val="32"/>
        </w:rPr>
        <w:t xml:space="preserve">d </w:t>
      </w:r>
      <w:r w:rsidR="006F7C23">
        <w:rPr>
          <w:rFonts w:ascii="Book Antiqua" w:eastAsia="Tahoma" w:hAnsi="Book Antiqua" w:cs="Tahoma"/>
          <w:sz w:val="32"/>
          <w:szCs w:val="32"/>
        </w:rPr>
        <w:t xml:space="preserve">efforts to </w:t>
      </w:r>
      <w:r w:rsidR="00D90674" w:rsidRPr="00153632">
        <w:rPr>
          <w:rFonts w:ascii="Book Antiqua" w:eastAsia="Tahoma" w:hAnsi="Book Antiqua" w:cs="Tahoma"/>
          <w:sz w:val="32"/>
          <w:szCs w:val="32"/>
        </w:rPr>
        <w:t xml:space="preserve">conclude the investigations and </w:t>
      </w:r>
      <w:r w:rsidR="006F7C23">
        <w:rPr>
          <w:rFonts w:ascii="Book Antiqua" w:eastAsia="Tahoma" w:hAnsi="Book Antiqua" w:cs="Tahoma"/>
          <w:sz w:val="32"/>
          <w:szCs w:val="32"/>
        </w:rPr>
        <w:t xml:space="preserve">perhaps bring </w:t>
      </w:r>
      <w:r w:rsidR="00D90674" w:rsidRPr="00153632">
        <w:rPr>
          <w:rFonts w:ascii="Book Antiqua" w:eastAsia="Tahoma" w:hAnsi="Book Antiqua" w:cs="Tahoma"/>
          <w:sz w:val="32"/>
          <w:szCs w:val="32"/>
        </w:rPr>
        <w:t>clos</w:t>
      </w:r>
      <w:r w:rsidR="006F7C23">
        <w:rPr>
          <w:rFonts w:ascii="Book Antiqua" w:eastAsia="Tahoma" w:hAnsi="Book Antiqua" w:cs="Tahoma"/>
          <w:sz w:val="32"/>
          <w:szCs w:val="32"/>
        </w:rPr>
        <w:t xml:space="preserve">ure to </w:t>
      </w:r>
      <w:r w:rsidR="00D90674" w:rsidRPr="00153632">
        <w:rPr>
          <w:rFonts w:ascii="Book Antiqua" w:eastAsia="Tahoma" w:hAnsi="Book Antiqua" w:cs="Tahoma"/>
          <w:sz w:val="32"/>
          <w:szCs w:val="32"/>
        </w:rPr>
        <w:t xml:space="preserve">this file. </w:t>
      </w:r>
    </w:p>
    <w:p w14:paraId="35559C64" w14:textId="77777777" w:rsidR="00D90674" w:rsidRPr="00153632" w:rsidRDefault="00D90674" w:rsidP="00153632">
      <w:pPr>
        <w:pStyle w:val="ListParagraph"/>
        <w:spacing w:line="360" w:lineRule="auto"/>
        <w:rPr>
          <w:rFonts w:ascii="Book Antiqua" w:eastAsia="Tahoma" w:hAnsi="Book Antiqua" w:cs="Tahoma"/>
          <w:sz w:val="32"/>
          <w:szCs w:val="32"/>
        </w:rPr>
      </w:pPr>
    </w:p>
    <w:p w14:paraId="3E0F0F3D" w14:textId="06EA1266" w:rsidR="00EC5997" w:rsidRPr="00153632" w:rsidRDefault="006F7C23" w:rsidP="00153632">
      <w:pPr>
        <w:numPr>
          <w:ilvl w:val="0"/>
          <w:numId w:val="1"/>
        </w:numPr>
        <w:spacing w:line="360" w:lineRule="auto"/>
        <w:rPr>
          <w:rFonts w:ascii="Book Antiqua" w:eastAsia="Tahoma" w:hAnsi="Book Antiqua" w:cs="Tahoma"/>
          <w:sz w:val="32"/>
          <w:szCs w:val="32"/>
        </w:rPr>
      </w:pPr>
      <w:r>
        <w:rPr>
          <w:rFonts w:ascii="Book Antiqua" w:eastAsia="Tahoma" w:hAnsi="Book Antiqua" w:cs="Tahoma"/>
          <w:sz w:val="32"/>
          <w:szCs w:val="32"/>
        </w:rPr>
        <w:t xml:space="preserve">And so, Council </w:t>
      </w:r>
      <w:r w:rsidRPr="00153632">
        <w:rPr>
          <w:rFonts w:ascii="Book Antiqua" w:eastAsia="Tahoma" w:hAnsi="Book Antiqua" w:cs="Tahoma"/>
          <w:sz w:val="32"/>
          <w:szCs w:val="32"/>
        </w:rPr>
        <w:t>continu</w:t>
      </w:r>
      <w:r>
        <w:rPr>
          <w:rFonts w:ascii="Book Antiqua" w:eastAsia="Tahoma" w:hAnsi="Book Antiqua" w:cs="Tahoma"/>
          <w:sz w:val="32"/>
          <w:szCs w:val="32"/>
        </w:rPr>
        <w:t>es</w:t>
      </w:r>
      <w:r w:rsidRPr="00153632">
        <w:rPr>
          <w:rFonts w:ascii="Book Antiqua" w:eastAsia="Tahoma" w:hAnsi="Book Antiqua" w:cs="Tahoma"/>
          <w:sz w:val="32"/>
          <w:szCs w:val="32"/>
        </w:rPr>
        <w:t xml:space="preserve"> to </w:t>
      </w:r>
      <w:r w:rsidR="00C56E94" w:rsidRPr="00153632">
        <w:rPr>
          <w:rFonts w:ascii="Book Antiqua" w:eastAsia="Tahoma" w:hAnsi="Book Antiqua" w:cs="Tahoma"/>
          <w:sz w:val="32"/>
          <w:szCs w:val="32"/>
        </w:rPr>
        <w:t>meet month</w:t>
      </w:r>
      <w:r w:rsidRPr="00153632">
        <w:rPr>
          <w:rFonts w:ascii="Book Antiqua" w:eastAsia="Tahoma" w:hAnsi="Book Antiqua" w:cs="Tahoma"/>
          <w:sz w:val="32"/>
          <w:szCs w:val="32"/>
        </w:rPr>
        <w:t xml:space="preserve"> after month with </w:t>
      </w:r>
      <w:r w:rsidR="00153632">
        <w:rPr>
          <w:rFonts w:ascii="Book Antiqua" w:eastAsia="Tahoma" w:hAnsi="Book Antiqua" w:cs="Tahoma"/>
          <w:sz w:val="32"/>
          <w:szCs w:val="32"/>
        </w:rPr>
        <w:t xml:space="preserve">at most </w:t>
      </w:r>
      <w:r w:rsidRPr="00153632">
        <w:rPr>
          <w:rFonts w:ascii="Book Antiqua" w:eastAsia="Tahoma" w:hAnsi="Book Antiqua" w:cs="Tahoma"/>
          <w:sz w:val="32"/>
          <w:szCs w:val="32"/>
        </w:rPr>
        <w:t xml:space="preserve">minimal </w:t>
      </w:r>
      <w:r w:rsidR="00153632">
        <w:rPr>
          <w:rFonts w:ascii="Book Antiqua" w:eastAsia="Tahoma" w:hAnsi="Book Antiqua" w:cs="Tahoma"/>
          <w:sz w:val="32"/>
          <w:szCs w:val="32"/>
        </w:rPr>
        <w:t>progress</w:t>
      </w:r>
      <w:r>
        <w:rPr>
          <w:rFonts w:ascii="Book Antiqua" w:eastAsia="Tahoma" w:hAnsi="Book Antiqua" w:cs="Tahoma"/>
          <w:sz w:val="32"/>
          <w:szCs w:val="32"/>
        </w:rPr>
        <w:t xml:space="preserve"> recorded if any. This of course is regrettable. </w:t>
      </w:r>
    </w:p>
    <w:p w14:paraId="62C87E7C" w14:textId="77777777" w:rsidR="00EC5997" w:rsidRPr="00153632" w:rsidRDefault="00EC5997" w:rsidP="00153632">
      <w:pPr>
        <w:spacing w:line="360" w:lineRule="auto"/>
        <w:ind w:left="720"/>
        <w:rPr>
          <w:rFonts w:ascii="Book Antiqua" w:eastAsia="Tahoma" w:hAnsi="Book Antiqua" w:cs="Tahoma"/>
          <w:sz w:val="32"/>
          <w:szCs w:val="32"/>
        </w:rPr>
      </w:pPr>
    </w:p>
    <w:p w14:paraId="40A94765" w14:textId="5F25FD9E" w:rsidR="00EC5997" w:rsidRPr="00153632" w:rsidRDefault="00D90674" w:rsidP="00153632">
      <w:pPr>
        <w:numPr>
          <w:ilvl w:val="0"/>
          <w:numId w:val="1"/>
        </w:numPr>
        <w:spacing w:after="240" w:line="360" w:lineRule="auto"/>
        <w:rPr>
          <w:rFonts w:ascii="Book Antiqua" w:eastAsia="Tahoma" w:hAnsi="Book Antiqua" w:cs="Tahoma"/>
          <w:sz w:val="32"/>
          <w:szCs w:val="32"/>
        </w:rPr>
      </w:pPr>
      <w:r w:rsidRPr="00153632">
        <w:rPr>
          <w:rFonts w:ascii="Book Antiqua" w:eastAsia="Tahoma" w:hAnsi="Book Antiqua" w:cs="Tahoma"/>
          <w:sz w:val="32"/>
          <w:szCs w:val="32"/>
        </w:rPr>
        <w:t>The expeditious closure of investigations into the use of chemical weapons in Syria will</w:t>
      </w:r>
      <w:r w:rsidR="001E5A51">
        <w:rPr>
          <w:rFonts w:ascii="Book Antiqua" w:eastAsia="Tahoma" w:hAnsi="Book Antiqua" w:cs="Tahoma"/>
          <w:sz w:val="32"/>
          <w:szCs w:val="32"/>
        </w:rPr>
        <w:t xml:space="preserve"> </w:t>
      </w:r>
      <w:r w:rsidRPr="00153632">
        <w:rPr>
          <w:rFonts w:ascii="Book Antiqua" w:eastAsia="Tahoma" w:hAnsi="Book Antiqua" w:cs="Tahoma"/>
          <w:sz w:val="32"/>
          <w:szCs w:val="32"/>
        </w:rPr>
        <w:t xml:space="preserve">allow the Council </w:t>
      </w:r>
      <w:r w:rsidR="006F7C23">
        <w:rPr>
          <w:rFonts w:ascii="Book Antiqua" w:eastAsia="Tahoma" w:hAnsi="Book Antiqua" w:cs="Tahoma"/>
          <w:sz w:val="32"/>
          <w:szCs w:val="32"/>
        </w:rPr>
        <w:t xml:space="preserve">room to offer more meaningful </w:t>
      </w:r>
      <w:r w:rsidRPr="00153632">
        <w:rPr>
          <w:rFonts w:ascii="Book Antiqua" w:eastAsia="Tahoma" w:hAnsi="Book Antiqua" w:cs="Tahoma"/>
          <w:sz w:val="32"/>
          <w:szCs w:val="32"/>
        </w:rPr>
        <w:t xml:space="preserve">support </w:t>
      </w:r>
      <w:r w:rsidR="001E5A51">
        <w:rPr>
          <w:rFonts w:ascii="Book Antiqua" w:eastAsia="Tahoma" w:hAnsi="Book Antiqua" w:cs="Tahoma"/>
          <w:sz w:val="32"/>
          <w:szCs w:val="32"/>
        </w:rPr>
        <w:t xml:space="preserve">to </w:t>
      </w:r>
      <w:r w:rsidRPr="00153632">
        <w:rPr>
          <w:rFonts w:ascii="Book Antiqua" w:eastAsia="Tahoma" w:hAnsi="Book Antiqua" w:cs="Tahoma"/>
          <w:sz w:val="32"/>
          <w:szCs w:val="32"/>
        </w:rPr>
        <w:t>the Syrian people in their quest for lasting peace</w:t>
      </w:r>
      <w:r w:rsidR="006F7C23">
        <w:rPr>
          <w:rFonts w:ascii="Book Antiqua" w:eastAsia="Tahoma" w:hAnsi="Book Antiqua" w:cs="Tahoma"/>
          <w:sz w:val="32"/>
          <w:szCs w:val="32"/>
        </w:rPr>
        <w:t xml:space="preserve">. </w:t>
      </w:r>
      <w:r w:rsidR="001E5A51">
        <w:rPr>
          <w:rFonts w:ascii="Book Antiqua" w:eastAsia="Tahoma" w:hAnsi="Book Antiqua" w:cs="Tahoma"/>
          <w:sz w:val="32"/>
          <w:szCs w:val="32"/>
        </w:rPr>
        <w:t>We therefore urge the Member</w:t>
      </w:r>
      <w:r w:rsidR="00C1348D">
        <w:rPr>
          <w:rFonts w:ascii="Book Antiqua" w:eastAsia="Tahoma" w:hAnsi="Book Antiqua" w:cs="Tahoma"/>
          <w:sz w:val="32"/>
          <w:szCs w:val="32"/>
        </w:rPr>
        <w:t>s</w:t>
      </w:r>
      <w:r w:rsidR="001E5A51">
        <w:rPr>
          <w:rFonts w:ascii="Book Antiqua" w:eastAsia="Tahoma" w:hAnsi="Book Antiqua" w:cs="Tahoma"/>
          <w:sz w:val="32"/>
          <w:szCs w:val="32"/>
        </w:rPr>
        <w:t xml:space="preserve"> of the Council to think of the people of Syria, set aside their individual country interests and agree to work together towards the conclusion of these investigations. </w:t>
      </w:r>
    </w:p>
    <w:p w14:paraId="3924BA32" w14:textId="14290463" w:rsidR="00EC5997" w:rsidRPr="00153632" w:rsidRDefault="001E5A51" w:rsidP="00153632">
      <w:pPr>
        <w:numPr>
          <w:ilvl w:val="0"/>
          <w:numId w:val="1"/>
        </w:numPr>
        <w:spacing w:after="240" w:line="360" w:lineRule="auto"/>
        <w:rPr>
          <w:rFonts w:ascii="Book Antiqua" w:eastAsia="Tahoma" w:hAnsi="Book Antiqua" w:cs="Tahoma"/>
          <w:sz w:val="32"/>
          <w:szCs w:val="32"/>
        </w:rPr>
      </w:pPr>
      <w:r>
        <w:rPr>
          <w:rFonts w:ascii="Book Antiqua" w:eastAsia="Tahoma" w:hAnsi="Book Antiqua" w:cs="Tahoma"/>
          <w:sz w:val="32"/>
          <w:szCs w:val="32"/>
        </w:rPr>
        <w:t>I</w:t>
      </w:r>
      <w:r w:rsidR="00D90674" w:rsidRPr="00153632">
        <w:rPr>
          <w:rFonts w:ascii="Book Antiqua" w:eastAsia="Tahoma" w:hAnsi="Book Antiqua" w:cs="Tahoma"/>
          <w:sz w:val="32"/>
          <w:szCs w:val="32"/>
        </w:rPr>
        <w:t xml:space="preserve"> </w:t>
      </w:r>
      <w:r w:rsidRPr="00153632">
        <w:rPr>
          <w:rFonts w:ascii="Book Antiqua" w:eastAsia="Tahoma" w:hAnsi="Book Antiqua" w:cs="Tahoma"/>
          <w:sz w:val="32"/>
          <w:szCs w:val="32"/>
        </w:rPr>
        <w:t xml:space="preserve">reaffirm Kenya’s </w:t>
      </w:r>
      <w:r>
        <w:rPr>
          <w:rFonts w:ascii="Book Antiqua" w:eastAsia="Tahoma" w:hAnsi="Book Antiqua" w:cs="Tahoma"/>
          <w:sz w:val="32"/>
          <w:szCs w:val="32"/>
        </w:rPr>
        <w:t xml:space="preserve">steadfast </w:t>
      </w:r>
      <w:r w:rsidRPr="00153632">
        <w:rPr>
          <w:rFonts w:ascii="Book Antiqua" w:eastAsia="Tahoma" w:hAnsi="Book Antiqua" w:cs="Tahoma"/>
          <w:sz w:val="32"/>
          <w:szCs w:val="32"/>
        </w:rPr>
        <w:t xml:space="preserve">support for the </w:t>
      </w:r>
      <w:r w:rsidR="001956F0">
        <w:rPr>
          <w:rFonts w:ascii="Book Antiqua" w:eastAsia="Tahoma" w:hAnsi="Book Antiqua" w:cs="Tahoma"/>
          <w:sz w:val="32"/>
          <w:szCs w:val="32"/>
        </w:rPr>
        <w:t xml:space="preserve">mandate of the </w:t>
      </w:r>
      <w:r w:rsidRPr="00153632">
        <w:rPr>
          <w:rFonts w:ascii="Book Antiqua" w:eastAsia="Tahoma" w:hAnsi="Book Antiqua" w:cs="Tahoma"/>
          <w:sz w:val="32"/>
          <w:szCs w:val="32"/>
        </w:rPr>
        <w:t>OPCW</w:t>
      </w:r>
      <w:r w:rsidR="001956F0">
        <w:rPr>
          <w:rFonts w:ascii="Book Antiqua" w:eastAsia="Tahoma" w:hAnsi="Book Antiqua" w:cs="Tahoma"/>
          <w:sz w:val="32"/>
          <w:szCs w:val="32"/>
        </w:rPr>
        <w:t xml:space="preserve"> </w:t>
      </w:r>
      <w:r w:rsidRPr="00153632">
        <w:rPr>
          <w:rFonts w:ascii="Book Antiqua" w:eastAsia="Tahoma" w:hAnsi="Book Antiqua" w:cs="Tahoma"/>
          <w:sz w:val="32"/>
          <w:szCs w:val="32"/>
        </w:rPr>
        <w:t xml:space="preserve">as the implementing body </w:t>
      </w:r>
      <w:r w:rsidR="001956F0">
        <w:rPr>
          <w:rFonts w:ascii="Book Antiqua" w:eastAsia="Tahoma" w:hAnsi="Book Antiqua" w:cs="Tahoma"/>
          <w:sz w:val="32"/>
          <w:szCs w:val="32"/>
        </w:rPr>
        <w:t xml:space="preserve">for </w:t>
      </w:r>
      <w:r w:rsidRPr="00153632">
        <w:rPr>
          <w:rFonts w:ascii="Book Antiqua" w:eastAsia="Tahoma" w:hAnsi="Book Antiqua" w:cs="Tahoma"/>
          <w:sz w:val="32"/>
          <w:szCs w:val="32"/>
        </w:rPr>
        <w:t>the Chemical Weapons Convention</w:t>
      </w:r>
      <w:r w:rsidR="001956F0">
        <w:rPr>
          <w:rFonts w:ascii="Book Antiqua" w:eastAsia="Tahoma" w:hAnsi="Book Antiqua" w:cs="Tahoma"/>
          <w:sz w:val="32"/>
          <w:szCs w:val="32"/>
        </w:rPr>
        <w:t xml:space="preserve">. And we stand in </w:t>
      </w:r>
      <w:r w:rsidRPr="00153632">
        <w:rPr>
          <w:rFonts w:ascii="Book Antiqua" w:eastAsia="Tahoma" w:hAnsi="Book Antiqua" w:cs="Tahoma"/>
          <w:sz w:val="32"/>
          <w:szCs w:val="32"/>
        </w:rPr>
        <w:t>solidarity and support for the people of Syria</w:t>
      </w:r>
      <w:r w:rsidR="00D90674" w:rsidRPr="00153632">
        <w:rPr>
          <w:rFonts w:ascii="Book Antiqua" w:eastAsia="Tahoma" w:hAnsi="Book Antiqua" w:cs="Tahoma"/>
          <w:sz w:val="32"/>
          <w:szCs w:val="32"/>
        </w:rPr>
        <w:t>,</w:t>
      </w:r>
      <w:r w:rsidRPr="00153632">
        <w:rPr>
          <w:rFonts w:ascii="Book Antiqua" w:eastAsia="Tahoma" w:hAnsi="Book Antiqua" w:cs="Tahoma"/>
          <w:sz w:val="32"/>
          <w:szCs w:val="32"/>
        </w:rPr>
        <w:t xml:space="preserve"> who have endured suffering for far too long.</w:t>
      </w:r>
    </w:p>
    <w:p w14:paraId="5107D519" w14:textId="4293774F" w:rsidR="00EC5997" w:rsidRPr="00153632" w:rsidRDefault="00170F4D" w:rsidP="00153632">
      <w:pPr>
        <w:spacing w:line="360" w:lineRule="auto"/>
        <w:ind w:firstLine="720"/>
        <w:rPr>
          <w:rFonts w:ascii="Book Antiqua" w:eastAsia="Tahoma" w:hAnsi="Book Antiqua" w:cs="Tahoma"/>
          <w:b/>
          <w:bCs/>
          <w:color w:val="212529"/>
          <w:sz w:val="32"/>
          <w:szCs w:val="32"/>
        </w:rPr>
      </w:pPr>
      <w:r w:rsidRPr="00153632">
        <w:rPr>
          <w:rFonts w:ascii="Book Antiqua" w:eastAsia="Tahoma" w:hAnsi="Book Antiqua" w:cs="Tahoma"/>
          <w:b/>
          <w:bCs/>
          <w:sz w:val="32"/>
          <w:szCs w:val="32"/>
        </w:rPr>
        <w:t>I thank you.</w:t>
      </w:r>
      <w:r w:rsidRPr="00153632">
        <w:rPr>
          <w:rFonts w:ascii="Times New Roman" w:eastAsia="Tahoma" w:hAnsi="Times New Roman" w:cs="Times New Roman"/>
          <w:b/>
          <w:bCs/>
          <w:sz w:val="32"/>
          <w:szCs w:val="32"/>
        </w:rPr>
        <w:t>​​</w:t>
      </w:r>
    </w:p>
    <w:sectPr w:rsidR="00EC5997" w:rsidRPr="0015363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4190B"/>
    <w:multiLevelType w:val="multilevel"/>
    <w:tmpl w:val="01C412F6"/>
    <w:lvl w:ilvl="0">
      <w:start w:val="1"/>
      <w:numFmt w:val="decimal"/>
      <w:lvlText w:val="%1."/>
      <w:lvlJc w:val="left"/>
      <w:pPr>
        <w:ind w:left="850" w:hanging="8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7166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wNDE1MjYzMTA0NLJU0lEKTi0uzszPAykwrAUAuupSsSwAAAA="/>
  </w:docVars>
  <w:rsids>
    <w:rsidRoot w:val="00EC5997"/>
    <w:rsid w:val="00153632"/>
    <w:rsid w:val="00170F4D"/>
    <w:rsid w:val="001956F0"/>
    <w:rsid w:val="001E5A51"/>
    <w:rsid w:val="003E0B46"/>
    <w:rsid w:val="006F7C23"/>
    <w:rsid w:val="00C1348D"/>
    <w:rsid w:val="00C56E94"/>
    <w:rsid w:val="00D90674"/>
    <w:rsid w:val="00E738DE"/>
    <w:rsid w:val="00EC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6909"/>
  <w15:docId w15:val="{C00EB57F-723D-4248-83EC-D9E39B89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90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Kiboino</dc:creator>
  <cp:lastModifiedBy>Tracy Mbabu</cp:lastModifiedBy>
  <cp:revision>4</cp:revision>
  <dcterms:created xsi:type="dcterms:W3CDTF">2022-08-30T12:04:00Z</dcterms:created>
  <dcterms:modified xsi:type="dcterms:W3CDTF">2022-08-30T12:49:00Z</dcterms:modified>
</cp:coreProperties>
</file>