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5759" w14:textId="77777777" w:rsidR="003E7AD8" w:rsidRDefault="00525443">
      <w:pPr>
        <w:spacing w:before="240" w:after="240"/>
        <w:jc w:val="center"/>
        <w:rPr>
          <w:rFonts w:ascii="Book Antiqua" w:eastAsia="Book Antiqua" w:hAnsi="Book Antiqua" w:cs="Book Antiqua"/>
          <w:b/>
          <w:color w:val="0070C0"/>
          <w:sz w:val="24"/>
          <w:szCs w:val="24"/>
        </w:rPr>
      </w:pPr>
      <w:r>
        <w:rPr>
          <w:rFonts w:ascii="Book Antiqua" w:eastAsia="Book Antiqua" w:hAnsi="Book Antiqua" w:cs="Book Antiqua"/>
          <w:b/>
          <w:noProof/>
          <w:color w:val="0070C0"/>
          <w:sz w:val="24"/>
          <w:szCs w:val="24"/>
        </w:rPr>
        <w:drawing>
          <wp:inline distT="114300" distB="114300" distL="114300" distR="114300" wp14:anchorId="2B6C3352" wp14:editId="70F9ADEC">
            <wp:extent cx="857250" cy="8191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ook Antiqua" w:eastAsia="Book Antiqua" w:hAnsi="Book Antiqua" w:cs="Book Antiqua"/>
          <w:b/>
          <w:color w:val="0070C0"/>
          <w:sz w:val="24"/>
          <w:szCs w:val="24"/>
        </w:rPr>
        <w:t xml:space="preserve">  </w:t>
      </w:r>
    </w:p>
    <w:p w14:paraId="7CFED86E" w14:textId="77777777" w:rsidR="003E7AD8" w:rsidRDefault="00525443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The Permanent Mission of the Republic of Kenya</w:t>
      </w:r>
    </w:p>
    <w:p w14:paraId="57C1F1C4" w14:textId="77777777" w:rsidR="003E7AD8" w:rsidRDefault="00525443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United Nations Security Council</w:t>
      </w:r>
    </w:p>
    <w:p w14:paraId="4664C525" w14:textId="77777777" w:rsidR="003E7AD8" w:rsidRDefault="00525443">
      <w:pPr>
        <w:spacing w:after="240"/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2021-2022</w:t>
      </w:r>
    </w:p>
    <w:p w14:paraId="22EBE739" w14:textId="77777777" w:rsidR="003E7AD8" w:rsidRDefault="003E7AD8">
      <w:pPr>
        <w:spacing w:before="240" w:after="240"/>
        <w:jc w:val="center"/>
        <w:rPr>
          <w:rFonts w:ascii="Book Antiqua" w:eastAsia="Book Antiqua" w:hAnsi="Book Antiqua" w:cs="Book Antiqua"/>
          <w:b/>
          <w:sz w:val="24"/>
          <w:szCs w:val="24"/>
        </w:rPr>
      </w:pPr>
    </w:p>
    <w:p w14:paraId="4F1233D2" w14:textId="59192EF3" w:rsidR="003E7AD8" w:rsidRDefault="00F24A4B" w:rsidP="009D130D">
      <w:pPr>
        <w:spacing w:before="240" w:after="240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BRI</w:t>
      </w:r>
      <w:r w:rsidR="00695F1C">
        <w:rPr>
          <w:rFonts w:ascii="Tahoma" w:eastAsia="Tahoma" w:hAnsi="Tahoma" w:cs="Tahoma"/>
          <w:b/>
          <w:sz w:val="24"/>
          <w:szCs w:val="24"/>
        </w:rPr>
        <w:t xml:space="preserve">EFING </w:t>
      </w:r>
      <w:r w:rsidR="00525443">
        <w:rPr>
          <w:rFonts w:ascii="Tahoma" w:eastAsia="Tahoma" w:hAnsi="Tahoma" w:cs="Tahoma"/>
          <w:b/>
          <w:sz w:val="24"/>
          <w:szCs w:val="24"/>
        </w:rPr>
        <w:t>ON THE SITUATION IN THE MIDDLE EAST (SYRIA</w:t>
      </w:r>
      <w:r w:rsidR="00695F1C">
        <w:rPr>
          <w:rFonts w:ascii="Tahoma" w:eastAsia="Tahoma" w:hAnsi="Tahoma" w:cs="Tahoma"/>
          <w:b/>
          <w:sz w:val="24"/>
          <w:szCs w:val="24"/>
        </w:rPr>
        <w:t xml:space="preserve"> </w:t>
      </w:r>
      <w:r w:rsidR="004140A5">
        <w:rPr>
          <w:rFonts w:ascii="Tahoma" w:eastAsia="Tahoma" w:hAnsi="Tahoma" w:cs="Tahoma"/>
          <w:b/>
          <w:sz w:val="24"/>
          <w:szCs w:val="24"/>
        </w:rPr>
        <w:t>CHEMICAL WEAPONS</w:t>
      </w:r>
      <w:r w:rsidR="00525443">
        <w:rPr>
          <w:rFonts w:ascii="Tahoma" w:eastAsia="Tahoma" w:hAnsi="Tahoma" w:cs="Tahoma"/>
          <w:b/>
          <w:sz w:val="24"/>
          <w:szCs w:val="24"/>
        </w:rPr>
        <w:t>)</w:t>
      </w:r>
    </w:p>
    <w:p w14:paraId="787574A4" w14:textId="3B94BAC3" w:rsidR="00F24A4B" w:rsidRDefault="00525443" w:rsidP="009D130D">
      <w:pPr>
        <w:spacing w:before="240" w:after="240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MONDAY 4 </w:t>
      </w:r>
      <w:r w:rsidR="009D130D">
        <w:rPr>
          <w:rFonts w:ascii="Tahoma" w:eastAsia="Tahoma" w:hAnsi="Tahoma" w:cs="Tahoma"/>
          <w:b/>
          <w:sz w:val="24"/>
          <w:szCs w:val="24"/>
        </w:rPr>
        <w:t>OCTOBER</w:t>
      </w:r>
      <w:r>
        <w:rPr>
          <w:rFonts w:ascii="Tahoma" w:eastAsia="Tahoma" w:hAnsi="Tahoma" w:cs="Tahoma"/>
          <w:b/>
          <w:sz w:val="24"/>
          <w:szCs w:val="24"/>
        </w:rPr>
        <w:t xml:space="preserve"> 2021 3:00 </w:t>
      </w:r>
      <w:r w:rsidR="004140A5">
        <w:rPr>
          <w:rFonts w:ascii="Tahoma" w:eastAsia="Tahoma" w:hAnsi="Tahoma" w:cs="Tahoma"/>
          <w:b/>
          <w:sz w:val="24"/>
          <w:szCs w:val="24"/>
        </w:rPr>
        <w:t>PM</w:t>
      </w:r>
      <w:r w:rsidR="00F24A4B" w:rsidRPr="00F24A4B"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239E5241" w14:textId="7831DC96" w:rsidR="003E7AD8" w:rsidRDefault="00F24A4B" w:rsidP="009D130D">
      <w:pPr>
        <w:spacing w:before="240" w:after="240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STATEMENT BY AMB. MARTIN KIMANI, PERMANENT REPRESENTATIVE</w:t>
      </w:r>
    </w:p>
    <w:p w14:paraId="0BC63E50" w14:textId="77777777" w:rsidR="003E7AD8" w:rsidRDefault="000917E2">
      <w:pPr>
        <w:spacing w:before="240" w:after="240"/>
        <w:jc w:val="center"/>
        <w:rPr>
          <w:rFonts w:ascii="Tahoma" w:eastAsia="Tahoma" w:hAnsi="Tahoma" w:cs="Tahoma"/>
          <w:b/>
          <w:sz w:val="24"/>
          <w:szCs w:val="24"/>
        </w:rPr>
      </w:pPr>
      <w:r>
        <w:pict w14:anchorId="35922E79">
          <v:rect id="_x0000_i1025" style="width:0;height:1.5pt" o:hralign="center" o:hrstd="t" o:hr="t" fillcolor="#a0a0a0" stroked="f"/>
        </w:pict>
      </w:r>
    </w:p>
    <w:p w14:paraId="7D15B63A" w14:textId="71A3C9E8" w:rsidR="003E7AD8" w:rsidRDefault="00525443" w:rsidP="009D130D">
      <w:pPr>
        <w:numPr>
          <w:ilvl w:val="0"/>
          <w:numId w:val="1"/>
        </w:numPr>
        <w:spacing w:line="36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Thank you</w:t>
      </w:r>
      <w:r w:rsidR="00CC0C64">
        <w:rPr>
          <w:rFonts w:ascii="Tahoma" w:eastAsia="Tahoma" w:hAnsi="Tahoma" w:cs="Tahoma"/>
          <w:sz w:val="24"/>
          <w:szCs w:val="24"/>
        </w:rPr>
        <w:t xml:space="preserve"> madame</w:t>
      </w:r>
      <w:r w:rsidR="009D130D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Izumi</w:t>
      </w:r>
      <w:r w:rsidR="004D5609">
        <w:rPr>
          <w:rFonts w:ascii="Tahoma" w:eastAsia="Tahoma" w:hAnsi="Tahoma" w:cs="Tahoma"/>
          <w:sz w:val="24"/>
          <w:szCs w:val="24"/>
        </w:rPr>
        <w:t xml:space="preserve"> Nakamitsu</w:t>
      </w:r>
      <w:r>
        <w:rPr>
          <w:rFonts w:ascii="Tahoma" w:eastAsia="Tahoma" w:hAnsi="Tahoma" w:cs="Tahoma"/>
          <w:sz w:val="24"/>
          <w:szCs w:val="24"/>
        </w:rPr>
        <w:t xml:space="preserve"> for your briefing.</w:t>
      </w:r>
    </w:p>
    <w:p w14:paraId="519AAD67" w14:textId="77777777" w:rsidR="00AF7A64" w:rsidRDefault="00AF7A64" w:rsidP="009D130D">
      <w:pPr>
        <w:spacing w:line="360" w:lineRule="auto"/>
        <w:ind w:left="720"/>
        <w:rPr>
          <w:rFonts w:ascii="Tahoma" w:eastAsia="Tahoma" w:hAnsi="Tahoma" w:cs="Tahoma"/>
          <w:sz w:val="24"/>
          <w:szCs w:val="24"/>
        </w:rPr>
      </w:pPr>
    </w:p>
    <w:p w14:paraId="5B51FB40" w14:textId="77777777" w:rsidR="00621DFA" w:rsidRDefault="00AF7A64" w:rsidP="009D130D">
      <w:pPr>
        <w:pStyle w:val="ListParagraph"/>
        <w:numPr>
          <w:ilvl w:val="0"/>
          <w:numId w:val="1"/>
        </w:numPr>
        <w:spacing w:line="360" w:lineRule="auto"/>
        <w:rPr>
          <w:rFonts w:ascii="Tahoma" w:eastAsia="Tahoma" w:hAnsi="Tahoma" w:cs="Tahoma"/>
          <w:sz w:val="24"/>
          <w:szCs w:val="24"/>
        </w:rPr>
      </w:pPr>
      <w:r w:rsidRPr="00AF7A64">
        <w:rPr>
          <w:rFonts w:ascii="Tahoma" w:eastAsia="Tahoma" w:hAnsi="Tahoma" w:cs="Tahoma"/>
          <w:sz w:val="24"/>
          <w:szCs w:val="24"/>
        </w:rPr>
        <w:t>Kenya takes note of the monthly report of the Director-General</w:t>
      </w:r>
      <w:r w:rsidR="00057B1E">
        <w:rPr>
          <w:rFonts w:ascii="Tahoma" w:eastAsia="Tahoma" w:hAnsi="Tahoma" w:cs="Tahoma"/>
          <w:sz w:val="24"/>
          <w:szCs w:val="24"/>
        </w:rPr>
        <w:t xml:space="preserve"> and </w:t>
      </w:r>
      <w:r w:rsidR="009D130D">
        <w:rPr>
          <w:rFonts w:ascii="Tahoma" w:eastAsia="Tahoma" w:hAnsi="Tahoma" w:cs="Tahoma"/>
          <w:sz w:val="24"/>
          <w:szCs w:val="24"/>
        </w:rPr>
        <w:t xml:space="preserve">the </w:t>
      </w:r>
      <w:r w:rsidR="009D130D" w:rsidRPr="00AF7A64">
        <w:rPr>
          <w:rFonts w:ascii="Tahoma" w:eastAsia="Tahoma" w:hAnsi="Tahoma" w:cs="Tahoma"/>
          <w:sz w:val="24"/>
          <w:szCs w:val="24"/>
        </w:rPr>
        <w:t>submission</w:t>
      </w:r>
      <w:r w:rsidRPr="00AF7A64">
        <w:rPr>
          <w:rFonts w:ascii="Tahoma" w:eastAsia="Tahoma" w:hAnsi="Tahoma" w:cs="Tahoma"/>
          <w:sz w:val="24"/>
          <w:szCs w:val="24"/>
        </w:rPr>
        <w:t xml:space="preserve"> by the Government of the Syrian Arab Republic of its report.</w:t>
      </w:r>
      <w:r w:rsidR="0067587F">
        <w:rPr>
          <w:rFonts w:ascii="Tahoma" w:eastAsia="Tahoma" w:hAnsi="Tahoma" w:cs="Tahoma"/>
          <w:sz w:val="24"/>
          <w:szCs w:val="24"/>
        </w:rPr>
        <w:t xml:space="preserve"> </w:t>
      </w:r>
    </w:p>
    <w:p w14:paraId="7320BF8E" w14:textId="77777777" w:rsidR="00621DFA" w:rsidRPr="00621DFA" w:rsidRDefault="00621DFA" w:rsidP="00621DFA">
      <w:pPr>
        <w:pStyle w:val="ListParagraph"/>
        <w:rPr>
          <w:rFonts w:ascii="Tahoma" w:eastAsia="Tahoma" w:hAnsi="Tahoma" w:cs="Tahoma"/>
          <w:sz w:val="24"/>
          <w:szCs w:val="24"/>
        </w:rPr>
      </w:pPr>
    </w:p>
    <w:p w14:paraId="0117AA26" w14:textId="2A7D8A28" w:rsidR="003E7AD8" w:rsidRPr="0067587F" w:rsidRDefault="001406A0" w:rsidP="009D130D">
      <w:pPr>
        <w:pStyle w:val="ListParagraph"/>
        <w:numPr>
          <w:ilvl w:val="0"/>
          <w:numId w:val="1"/>
        </w:numPr>
        <w:spacing w:line="360" w:lineRule="auto"/>
        <w:rPr>
          <w:rFonts w:ascii="Tahoma" w:eastAsia="Tahoma" w:hAnsi="Tahoma" w:cs="Tahoma"/>
          <w:sz w:val="24"/>
          <w:szCs w:val="24"/>
        </w:rPr>
      </w:pPr>
      <w:r w:rsidRPr="0067587F">
        <w:rPr>
          <w:rFonts w:ascii="Tahoma" w:eastAsia="Tahoma" w:hAnsi="Tahoma" w:cs="Tahoma"/>
          <w:sz w:val="24"/>
          <w:szCs w:val="24"/>
        </w:rPr>
        <w:t xml:space="preserve">As a State Party to the Chemical Weapons Convention, </w:t>
      </w:r>
      <w:r w:rsidR="00525443" w:rsidRPr="0067587F">
        <w:rPr>
          <w:rFonts w:ascii="Tahoma" w:eastAsia="Tahoma" w:hAnsi="Tahoma" w:cs="Tahoma"/>
          <w:sz w:val="24"/>
          <w:szCs w:val="24"/>
        </w:rPr>
        <w:t>Kenya</w:t>
      </w:r>
      <w:r w:rsidRPr="0067587F">
        <w:rPr>
          <w:rFonts w:ascii="Tahoma" w:eastAsia="Tahoma" w:hAnsi="Tahoma" w:cs="Tahoma"/>
          <w:sz w:val="24"/>
          <w:szCs w:val="24"/>
        </w:rPr>
        <w:t>’s position is clear.</w:t>
      </w:r>
      <w:r w:rsidR="00E95157" w:rsidRPr="0067587F">
        <w:rPr>
          <w:rFonts w:ascii="Tahoma" w:eastAsia="Tahoma" w:hAnsi="Tahoma" w:cs="Tahoma"/>
          <w:sz w:val="24"/>
          <w:szCs w:val="24"/>
        </w:rPr>
        <w:t xml:space="preserve"> </w:t>
      </w:r>
      <w:r w:rsidR="009D130D" w:rsidRPr="0067587F">
        <w:rPr>
          <w:rFonts w:ascii="Tahoma" w:eastAsia="Tahoma" w:hAnsi="Tahoma" w:cs="Tahoma"/>
          <w:sz w:val="24"/>
          <w:szCs w:val="24"/>
        </w:rPr>
        <w:t>The use</w:t>
      </w:r>
      <w:r w:rsidR="00525443" w:rsidRPr="0067587F">
        <w:rPr>
          <w:rFonts w:ascii="Tahoma" w:eastAsia="Tahoma" w:hAnsi="Tahoma" w:cs="Tahoma"/>
          <w:sz w:val="24"/>
          <w:szCs w:val="24"/>
        </w:rPr>
        <w:t xml:space="preserve"> of chemical weapons anywhere and by anyone constitutes a gr</w:t>
      </w:r>
      <w:r w:rsidR="00A42DB0">
        <w:rPr>
          <w:rFonts w:ascii="Tahoma" w:eastAsia="Tahoma" w:hAnsi="Tahoma" w:cs="Tahoma"/>
          <w:sz w:val="24"/>
          <w:szCs w:val="24"/>
        </w:rPr>
        <w:t>ave</w:t>
      </w:r>
      <w:r w:rsidR="00525443" w:rsidRPr="0067587F">
        <w:rPr>
          <w:rFonts w:ascii="Tahoma" w:eastAsia="Tahoma" w:hAnsi="Tahoma" w:cs="Tahoma"/>
          <w:sz w:val="24"/>
          <w:szCs w:val="24"/>
        </w:rPr>
        <w:t xml:space="preserve"> violation of international</w:t>
      </w:r>
      <w:r w:rsidR="00E95157" w:rsidRPr="0067587F">
        <w:rPr>
          <w:rFonts w:ascii="Tahoma" w:eastAsia="Tahoma" w:hAnsi="Tahoma" w:cs="Tahoma"/>
          <w:sz w:val="24"/>
          <w:szCs w:val="24"/>
        </w:rPr>
        <w:t xml:space="preserve"> la</w:t>
      </w:r>
      <w:r w:rsidR="000B15CB" w:rsidRPr="0067587F">
        <w:rPr>
          <w:rFonts w:ascii="Tahoma" w:eastAsia="Tahoma" w:hAnsi="Tahoma" w:cs="Tahoma"/>
          <w:sz w:val="24"/>
          <w:szCs w:val="24"/>
        </w:rPr>
        <w:t xml:space="preserve">w </w:t>
      </w:r>
      <w:r w:rsidR="00E95157" w:rsidRPr="0067587F">
        <w:rPr>
          <w:rFonts w:ascii="Tahoma" w:eastAsia="Tahoma" w:hAnsi="Tahoma" w:cs="Tahoma"/>
          <w:sz w:val="24"/>
          <w:szCs w:val="24"/>
        </w:rPr>
        <w:t xml:space="preserve">and cannot </w:t>
      </w:r>
      <w:r w:rsidR="009D130D" w:rsidRPr="0067587F">
        <w:rPr>
          <w:rFonts w:ascii="Tahoma" w:eastAsia="Tahoma" w:hAnsi="Tahoma" w:cs="Tahoma"/>
          <w:sz w:val="24"/>
          <w:szCs w:val="24"/>
        </w:rPr>
        <w:t>be</w:t>
      </w:r>
      <w:r w:rsidR="000B15CB" w:rsidRPr="0067587F">
        <w:rPr>
          <w:rFonts w:ascii="Tahoma" w:eastAsia="Tahoma" w:hAnsi="Tahoma" w:cs="Tahoma"/>
          <w:sz w:val="24"/>
          <w:szCs w:val="24"/>
        </w:rPr>
        <w:t xml:space="preserve"> justified</w:t>
      </w:r>
      <w:r w:rsidR="00525443" w:rsidRPr="0067587F">
        <w:rPr>
          <w:rFonts w:ascii="Tahoma" w:eastAsia="Tahoma" w:hAnsi="Tahoma" w:cs="Tahoma"/>
          <w:sz w:val="24"/>
          <w:szCs w:val="24"/>
        </w:rPr>
        <w:t xml:space="preserve"> under any circumstance.  </w:t>
      </w:r>
    </w:p>
    <w:p w14:paraId="03E72E07" w14:textId="77777777" w:rsidR="003E7AD8" w:rsidRDefault="003E7AD8" w:rsidP="009D130D">
      <w:pPr>
        <w:spacing w:line="360" w:lineRule="auto"/>
        <w:ind w:left="720"/>
        <w:rPr>
          <w:rFonts w:ascii="Tahoma" w:eastAsia="Tahoma" w:hAnsi="Tahoma" w:cs="Tahoma"/>
          <w:sz w:val="24"/>
          <w:szCs w:val="24"/>
        </w:rPr>
      </w:pPr>
    </w:p>
    <w:p w14:paraId="49EFC2A5" w14:textId="1A171350" w:rsidR="00CC1299" w:rsidRDefault="00C46BD9" w:rsidP="002B6919">
      <w:pPr>
        <w:numPr>
          <w:ilvl w:val="0"/>
          <w:numId w:val="1"/>
        </w:numPr>
        <w:spacing w:line="36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We </w:t>
      </w:r>
      <w:r w:rsidR="00525443">
        <w:rPr>
          <w:rFonts w:ascii="Tahoma" w:eastAsia="Tahoma" w:hAnsi="Tahoma" w:cs="Tahoma"/>
          <w:sz w:val="24"/>
          <w:szCs w:val="24"/>
        </w:rPr>
        <w:t>reiterate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9D130D">
        <w:rPr>
          <w:rFonts w:ascii="Tahoma" w:eastAsia="Tahoma" w:hAnsi="Tahoma" w:cs="Tahoma"/>
          <w:sz w:val="24"/>
          <w:szCs w:val="24"/>
        </w:rPr>
        <w:t>our support</w:t>
      </w:r>
      <w:r w:rsidR="00525443">
        <w:rPr>
          <w:rFonts w:ascii="Tahoma" w:eastAsia="Tahoma" w:hAnsi="Tahoma" w:cs="Tahoma"/>
          <w:sz w:val="24"/>
          <w:szCs w:val="24"/>
        </w:rPr>
        <w:t xml:space="preserve"> for the mandate of the Organisation for the Prohibition of Chemical Weapons (OPCW) as </w:t>
      </w:r>
      <w:r w:rsidR="0067587F">
        <w:rPr>
          <w:rFonts w:ascii="Tahoma" w:eastAsia="Tahoma" w:hAnsi="Tahoma" w:cs="Tahoma"/>
          <w:sz w:val="24"/>
          <w:szCs w:val="24"/>
        </w:rPr>
        <w:t>the technically</w:t>
      </w:r>
      <w:r w:rsidR="00525443">
        <w:rPr>
          <w:rFonts w:ascii="Tahoma" w:eastAsia="Tahoma" w:hAnsi="Tahoma" w:cs="Tahoma"/>
          <w:sz w:val="24"/>
          <w:szCs w:val="24"/>
        </w:rPr>
        <w:t xml:space="preserve"> competent international authority in its area of work.</w:t>
      </w:r>
    </w:p>
    <w:p w14:paraId="0E0B2011" w14:textId="77777777" w:rsidR="00CC1299" w:rsidRDefault="00CC1299" w:rsidP="009D130D">
      <w:pPr>
        <w:pStyle w:val="ListParagraph"/>
        <w:rPr>
          <w:rFonts w:ascii="Tahoma" w:eastAsia="Tahoma" w:hAnsi="Tahoma" w:cs="Tahoma"/>
          <w:sz w:val="24"/>
          <w:szCs w:val="24"/>
        </w:rPr>
      </w:pPr>
    </w:p>
    <w:p w14:paraId="06E119B7" w14:textId="2FC595FA" w:rsidR="00796721" w:rsidRDefault="00CC1299" w:rsidP="0067587F">
      <w:pPr>
        <w:pStyle w:val="ListParagraph"/>
        <w:numPr>
          <w:ilvl w:val="0"/>
          <w:numId w:val="1"/>
        </w:numPr>
        <w:spacing w:line="36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With regard to today’s </w:t>
      </w:r>
      <w:r w:rsidR="0067587F">
        <w:rPr>
          <w:rFonts w:ascii="Tahoma" w:eastAsia="Tahoma" w:hAnsi="Tahoma" w:cs="Tahoma"/>
          <w:sz w:val="24"/>
          <w:szCs w:val="24"/>
        </w:rPr>
        <w:t>briefing,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C5180F">
        <w:rPr>
          <w:rFonts w:ascii="Tahoma" w:eastAsia="Tahoma" w:hAnsi="Tahoma" w:cs="Tahoma"/>
          <w:sz w:val="24"/>
          <w:szCs w:val="24"/>
        </w:rPr>
        <w:t xml:space="preserve">I </w:t>
      </w:r>
      <w:r w:rsidR="001431F8">
        <w:rPr>
          <w:rFonts w:ascii="Tahoma" w:eastAsia="Tahoma" w:hAnsi="Tahoma" w:cs="Tahoma"/>
          <w:sz w:val="24"/>
          <w:szCs w:val="24"/>
        </w:rPr>
        <w:t xml:space="preserve">re-emphasis </w:t>
      </w:r>
      <w:r w:rsidR="00E0654F">
        <w:rPr>
          <w:rFonts w:ascii="Tahoma" w:eastAsia="Tahoma" w:hAnsi="Tahoma" w:cs="Tahoma"/>
          <w:sz w:val="24"/>
          <w:szCs w:val="24"/>
        </w:rPr>
        <w:t xml:space="preserve">Kenya’s conviction </w:t>
      </w:r>
      <w:r w:rsidR="0067587F">
        <w:rPr>
          <w:rFonts w:ascii="Tahoma" w:eastAsia="Tahoma" w:hAnsi="Tahoma" w:cs="Tahoma"/>
          <w:sz w:val="24"/>
          <w:szCs w:val="24"/>
        </w:rPr>
        <w:t>that an</w:t>
      </w:r>
      <w:r w:rsidR="00796721" w:rsidRPr="00796721">
        <w:rPr>
          <w:rFonts w:ascii="Tahoma" w:eastAsia="Tahoma" w:hAnsi="Tahoma" w:cs="Tahoma"/>
          <w:sz w:val="24"/>
          <w:szCs w:val="24"/>
        </w:rPr>
        <w:t xml:space="preserve"> expeditious closure of investigations into the use of chemical weapons in Syria will allow the Council to support the Syrian people more meaningfully in their quest for lasting peace. </w:t>
      </w:r>
      <w:r w:rsidR="00F41A2B">
        <w:rPr>
          <w:rFonts w:ascii="Tahoma" w:eastAsia="Tahoma" w:hAnsi="Tahoma" w:cs="Tahoma"/>
          <w:sz w:val="24"/>
          <w:szCs w:val="24"/>
        </w:rPr>
        <w:t xml:space="preserve">We therefore continue to </w:t>
      </w:r>
      <w:r w:rsidR="00796721" w:rsidRPr="00796721">
        <w:rPr>
          <w:rFonts w:ascii="Tahoma" w:eastAsia="Tahoma" w:hAnsi="Tahoma" w:cs="Tahoma"/>
          <w:sz w:val="24"/>
          <w:szCs w:val="24"/>
        </w:rPr>
        <w:t xml:space="preserve">encourage cooperation and </w:t>
      </w:r>
      <w:r w:rsidR="00796721" w:rsidRPr="00796721">
        <w:rPr>
          <w:rFonts w:ascii="Tahoma" w:eastAsia="Tahoma" w:hAnsi="Tahoma" w:cs="Tahoma"/>
          <w:sz w:val="24"/>
          <w:szCs w:val="24"/>
        </w:rPr>
        <w:lastRenderedPageBreak/>
        <w:t xml:space="preserve">engagement </w:t>
      </w:r>
      <w:r w:rsidR="00B9797C">
        <w:rPr>
          <w:rFonts w:ascii="Tahoma" w:eastAsia="Tahoma" w:hAnsi="Tahoma" w:cs="Tahoma"/>
          <w:sz w:val="24"/>
          <w:szCs w:val="24"/>
        </w:rPr>
        <w:t xml:space="preserve">in good faith </w:t>
      </w:r>
      <w:r w:rsidR="00796721" w:rsidRPr="00796721">
        <w:rPr>
          <w:rFonts w:ascii="Tahoma" w:eastAsia="Tahoma" w:hAnsi="Tahoma" w:cs="Tahoma"/>
          <w:sz w:val="24"/>
          <w:szCs w:val="24"/>
        </w:rPr>
        <w:t xml:space="preserve">between </w:t>
      </w:r>
      <w:r w:rsidR="00F41A2B">
        <w:rPr>
          <w:rFonts w:ascii="Tahoma" w:eastAsia="Tahoma" w:hAnsi="Tahoma" w:cs="Tahoma"/>
          <w:sz w:val="24"/>
          <w:szCs w:val="24"/>
        </w:rPr>
        <w:t xml:space="preserve">the </w:t>
      </w:r>
      <w:r w:rsidR="00796721" w:rsidRPr="00796721">
        <w:rPr>
          <w:rFonts w:ascii="Tahoma" w:eastAsia="Tahoma" w:hAnsi="Tahoma" w:cs="Tahoma"/>
          <w:sz w:val="24"/>
          <w:szCs w:val="24"/>
        </w:rPr>
        <w:t>Syrian Arab Republic and the Secretariat particularly regarding the identified gaps, inconsistencies and discrepancies that remain unresolved.</w:t>
      </w:r>
    </w:p>
    <w:p w14:paraId="3BD2CA58" w14:textId="77777777" w:rsidR="0067587F" w:rsidRPr="0067587F" w:rsidRDefault="0067587F" w:rsidP="0067587F">
      <w:pPr>
        <w:spacing w:line="360" w:lineRule="auto"/>
        <w:rPr>
          <w:rFonts w:ascii="Tahoma" w:eastAsia="Tahoma" w:hAnsi="Tahoma" w:cs="Tahoma"/>
          <w:sz w:val="24"/>
          <w:szCs w:val="24"/>
        </w:rPr>
      </w:pPr>
    </w:p>
    <w:p w14:paraId="0ABA0D40" w14:textId="2862E814" w:rsidR="003E7AD8" w:rsidRDefault="00525443" w:rsidP="009D130D">
      <w:pPr>
        <w:numPr>
          <w:ilvl w:val="0"/>
          <w:numId w:val="1"/>
        </w:numPr>
        <w:spacing w:after="240" w:line="36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In conclusion, Kenya remains convinced that there can be no military solution to the Syrian conflict</w:t>
      </w:r>
      <w:r w:rsidR="002C4B62">
        <w:rPr>
          <w:rFonts w:ascii="Tahoma" w:eastAsia="Tahoma" w:hAnsi="Tahoma" w:cs="Tahoma"/>
          <w:sz w:val="24"/>
          <w:szCs w:val="24"/>
        </w:rPr>
        <w:t xml:space="preserve">. </w:t>
      </w:r>
      <w:r w:rsidR="00C62029">
        <w:rPr>
          <w:rFonts w:ascii="Tahoma" w:eastAsia="Tahoma" w:hAnsi="Tahoma" w:cs="Tahoma"/>
          <w:sz w:val="24"/>
          <w:szCs w:val="24"/>
        </w:rPr>
        <w:t xml:space="preserve">We support an </w:t>
      </w:r>
      <w:r w:rsidR="009D130D">
        <w:rPr>
          <w:rFonts w:ascii="Tahoma" w:eastAsia="Tahoma" w:hAnsi="Tahoma" w:cs="Tahoma"/>
          <w:sz w:val="24"/>
          <w:szCs w:val="24"/>
        </w:rPr>
        <w:t>inclusive Syrian</w:t>
      </w:r>
      <w:r>
        <w:rPr>
          <w:rFonts w:ascii="Tahoma" w:eastAsia="Tahoma" w:hAnsi="Tahoma" w:cs="Tahoma"/>
          <w:sz w:val="24"/>
          <w:szCs w:val="24"/>
        </w:rPr>
        <w:t>-led and Syrian-owned political process</w:t>
      </w:r>
      <w:r w:rsidR="001E0A68">
        <w:rPr>
          <w:rFonts w:ascii="Tahoma" w:eastAsia="Tahoma" w:hAnsi="Tahoma" w:cs="Tahoma"/>
          <w:sz w:val="24"/>
          <w:szCs w:val="24"/>
        </w:rPr>
        <w:t xml:space="preserve"> as the only </w:t>
      </w:r>
      <w:r w:rsidR="00D537B2">
        <w:rPr>
          <w:rFonts w:ascii="Tahoma" w:eastAsia="Tahoma" w:hAnsi="Tahoma" w:cs="Tahoma"/>
          <w:sz w:val="24"/>
          <w:szCs w:val="24"/>
        </w:rPr>
        <w:t>avenue</w:t>
      </w:r>
      <w:r w:rsidR="00334488">
        <w:rPr>
          <w:rFonts w:ascii="Tahoma" w:eastAsia="Tahoma" w:hAnsi="Tahoma" w:cs="Tahoma"/>
          <w:sz w:val="24"/>
          <w:szCs w:val="24"/>
        </w:rPr>
        <w:t xml:space="preserve"> to a sustainable solution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1E9B0B85" w14:textId="77777777" w:rsidR="003E7AD8" w:rsidRDefault="003E7AD8" w:rsidP="009D130D">
      <w:pPr>
        <w:spacing w:line="360" w:lineRule="auto"/>
        <w:rPr>
          <w:rFonts w:ascii="Tahoma" w:eastAsia="Tahoma" w:hAnsi="Tahoma" w:cs="Tahoma"/>
          <w:sz w:val="24"/>
          <w:szCs w:val="24"/>
        </w:rPr>
      </w:pPr>
    </w:p>
    <w:p w14:paraId="3D15BACB" w14:textId="1DBFF1BD" w:rsidR="003E7AD8" w:rsidRDefault="00334488" w:rsidP="009D130D">
      <w:pPr>
        <w:spacing w:line="36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 </w:t>
      </w:r>
      <w:r w:rsidR="00525443">
        <w:rPr>
          <w:rFonts w:ascii="Tahoma" w:eastAsia="Tahoma" w:hAnsi="Tahoma" w:cs="Tahoma"/>
          <w:sz w:val="24"/>
          <w:szCs w:val="24"/>
        </w:rPr>
        <w:t>Thank you.​​</w:t>
      </w:r>
    </w:p>
    <w:p w14:paraId="05ABD08C" w14:textId="77777777" w:rsidR="003E7AD8" w:rsidRDefault="003E7AD8" w:rsidP="009D130D">
      <w:pPr>
        <w:spacing w:line="360" w:lineRule="auto"/>
        <w:rPr>
          <w:rFonts w:ascii="Tahoma" w:eastAsia="Tahoma" w:hAnsi="Tahoma" w:cs="Tahoma"/>
          <w:color w:val="212529"/>
          <w:sz w:val="24"/>
          <w:szCs w:val="24"/>
        </w:rPr>
      </w:pPr>
    </w:p>
    <w:sectPr w:rsidR="003E7AD8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B9700" w14:textId="77777777" w:rsidR="000917E2" w:rsidRDefault="000917E2" w:rsidP="00AD1049">
      <w:pPr>
        <w:spacing w:line="240" w:lineRule="auto"/>
      </w:pPr>
      <w:r>
        <w:separator/>
      </w:r>
    </w:p>
  </w:endnote>
  <w:endnote w:type="continuationSeparator" w:id="0">
    <w:p w14:paraId="4BD3B767" w14:textId="77777777" w:rsidR="000917E2" w:rsidRDefault="000917E2" w:rsidP="00AD10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956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25B11" w14:textId="45A7E7EE" w:rsidR="00AD1049" w:rsidRDefault="00AD10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D68183" w14:textId="77777777" w:rsidR="00AD1049" w:rsidRDefault="00AD1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DA3A3" w14:textId="77777777" w:rsidR="000917E2" w:rsidRDefault="000917E2" w:rsidP="00AD1049">
      <w:pPr>
        <w:spacing w:line="240" w:lineRule="auto"/>
      </w:pPr>
      <w:r>
        <w:separator/>
      </w:r>
    </w:p>
  </w:footnote>
  <w:footnote w:type="continuationSeparator" w:id="0">
    <w:p w14:paraId="3666889E" w14:textId="77777777" w:rsidR="000917E2" w:rsidRDefault="000917E2" w:rsidP="00AD10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0747E"/>
    <w:multiLevelType w:val="multilevel"/>
    <w:tmpl w:val="B72813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AD8"/>
    <w:rsid w:val="00057B1E"/>
    <w:rsid w:val="000917E2"/>
    <w:rsid w:val="000B15CB"/>
    <w:rsid w:val="000E1A37"/>
    <w:rsid w:val="001406A0"/>
    <w:rsid w:val="001431F8"/>
    <w:rsid w:val="001E0A68"/>
    <w:rsid w:val="002855D4"/>
    <w:rsid w:val="002B6919"/>
    <w:rsid w:val="002C4B62"/>
    <w:rsid w:val="003339C2"/>
    <w:rsid w:val="00334488"/>
    <w:rsid w:val="00374A41"/>
    <w:rsid w:val="00392D1E"/>
    <w:rsid w:val="003D1FD3"/>
    <w:rsid w:val="003E7AD8"/>
    <w:rsid w:val="004140A5"/>
    <w:rsid w:val="004D5609"/>
    <w:rsid w:val="00525443"/>
    <w:rsid w:val="005E1610"/>
    <w:rsid w:val="00621DFA"/>
    <w:rsid w:val="0067587F"/>
    <w:rsid w:val="00695F1C"/>
    <w:rsid w:val="00796721"/>
    <w:rsid w:val="007A2C43"/>
    <w:rsid w:val="0089357A"/>
    <w:rsid w:val="008B2123"/>
    <w:rsid w:val="00982B13"/>
    <w:rsid w:val="00993CDC"/>
    <w:rsid w:val="0099578F"/>
    <w:rsid w:val="009D130D"/>
    <w:rsid w:val="009E77A8"/>
    <w:rsid w:val="00A42DB0"/>
    <w:rsid w:val="00A504F4"/>
    <w:rsid w:val="00A63D65"/>
    <w:rsid w:val="00AA321F"/>
    <w:rsid w:val="00AD1049"/>
    <w:rsid w:val="00AF7A64"/>
    <w:rsid w:val="00B9797C"/>
    <w:rsid w:val="00BD6F3B"/>
    <w:rsid w:val="00C46BD9"/>
    <w:rsid w:val="00C5180F"/>
    <w:rsid w:val="00C62029"/>
    <w:rsid w:val="00C6613B"/>
    <w:rsid w:val="00CC0C64"/>
    <w:rsid w:val="00CC1299"/>
    <w:rsid w:val="00D370AA"/>
    <w:rsid w:val="00D537B2"/>
    <w:rsid w:val="00E0654F"/>
    <w:rsid w:val="00E95157"/>
    <w:rsid w:val="00EB2C07"/>
    <w:rsid w:val="00F24A4B"/>
    <w:rsid w:val="00F4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1E168"/>
  <w15:docId w15:val="{959A38C7-9823-436F-BD43-060760D9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414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0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0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0A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10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049"/>
  </w:style>
  <w:style w:type="paragraph" w:styleId="Footer">
    <w:name w:val="footer"/>
    <w:basedOn w:val="Normal"/>
    <w:link w:val="FooterChar"/>
    <w:uiPriority w:val="99"/>
    <w:unhideWhenUsed/>
    <w:rsid w:val="00AD10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049"/>
  </w:style>
  <w:style w:type="paragraph" w:styleId="ListParagraph">
    <w:name w:val="List Paragraph"/>
    <w:basedOn w:val="Normal"/>
    <w:uiPriority w:val="34"/>
    <w:qFormat/>
    <w:rsid w:val="00796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Kiboino</dc:creator>
  <cp:lastModifiedBy>Tracy Mbabu</cp:lastModifiedBy>
  <cp:revision>3</cp:revision>
  <dcterms:created xsi:type="dcterms:W3CDTF">2021-10-02T21:12:00Z</dcterms:created>
  <dcterms:modified xsi:type="dcterms:W3CDTF">2021-10-02T22:49:00Z</dcterms:modified>
</cp:coreProperties>
</file>