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9BD3" w14:textId="77777777" w:rsidR="0009236D" w:rsidRDefault="00873387">
      <w:pPr>
        <w:pStyle w:val="BodyA"/>
        <w:spacing w:before="240" w:line="288" w:lineRule="auto"/>
        <w:jc w:val="center"/>
        <w:rPr>
          <w:rFonts w:ascii="Arial Unicode MS" w:eastAsia="Arial Unicode MS" w:hAnsi="Arial Unicode MS" w:cs="Arial Unicode MS"/>
          <w:sz w:val="26"/>
          <w:szCs w:val="26"/>
        </w:rPr>
      </w:pPr>
      <w:bookmarkStart w:id="0" w:name="_Hlk55481691"/>
      <w:r>
        <w:rPr>
          <w:rFonts w:ascii="Tahoma" w:eastAsia="Tahoma" w:hAnsi="Tahoma" w:cs="Tahoma"/>
          <w:noProof/>
          <w:sz w:val="26"/>
          <w:szCs w:val="26"/>
        </w:rPr>
        <w:drawing>
          <wp:inline distT="0" distB="0" distL="0" distR="0" wp14:anchorId="012792A6" wp14:editId="66319CBB">
            <wp:extent cx="1007534" cy="956733"/>
            <wp:effectExtent l="0" t="0" r="0" b="0"/>
            <wp:docPr id="1073741825" name="officeArt object" descr="A picture containing text, quee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icture containing text, queenDescription automatically generated" descr="A picture containing text, queen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7534" cy="9567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6E5AB18" w14:textId="77777777" w:rsidR="0009236D" w:rsidRPr="00CA5D70" w:rsidRDefault="00873387">
      <w:pPr>
        <w:pStyle w:val="BodyA"/>
        <w:spacing w:after="0" w:line="276" w:lineRule="auto"/>
        <w:jc w:val="center"/>
        <w:rPr>
          <w:rFonts w:ascii="Georgia" w:eastAsia="Georgia" w:hAnsi="Georgia" w:cs="Georgia"/>
          <w:sz w:val="20"/>
          <w:szCs w:val="20"/>
        </w:rPr>
      </w:pPr>
      <w:r w:rsidRPr="00CA5D70">
        <w:rPr>
          <w:rFonts w:ascii="Georgia" w:hAnsi="Georgia"/>
          <w:sz w:val="20"/>
          <w:szCs w:val="20"/>
        </w:rPr>
        <w:t>Permanent Mission of the Republic of Kenya</w:t>
      </w:r>
    </w:p>
    <w:p w14:paraId="53E18F75" w14:textId="77777777" w:rsidR="0009236D" w:rsidRPr="00CA5D70" w:rsidRDefault="00873387">
      <w:pPr>
        <w:pStyle w:val="BodyA"/>
        <w:spacing w:after="0" w:line="276" w:lineRule="auto"/>
        <w:jc w:val="center"/>
        <w:rPr>
          <w:rFonts w:ascii="Georgia" w:eastAsia="Georgia" w:hAnsi="Georgia" w:cs="Georgia"/>
          <w:sz w:val="20"/>
          <w:szCs w:val="20"/>
        </w:rPr>
      </w:pPr>
      <w:r w:rsidRPr="00CA5D70">
        <w:rPr>
          <w:rFonts w:ascii="Georgia" w:hAnsi="Georgia"/>
          <w:sz w:val="20"/>
          <w:szCs w:val="20"/>
        </w:rPr>
        <w:t xml:space="preserve">to the United Nations </w:t>
      </w:r>
    </w:p>
    <w:p w14:paraId="0F49703F" w14:textId="77777777" w:rsidR="0009236D" w:rsidRDefault="00873387">
      <w:pPr>
        <w:pStyle w:val="BodyA"/>
        <w:spacing w:after="0" w:line="276" w:lineRule="auto"/>
        <w:jc w:val="center"/>
        <w:rPr>
          <w:rFonts w:ascii="Georgia" w:eastAsia="Georgia" w:hAnsi="Georgia" w:cs="Georgia"/>
          <w:sz w:val="24"/>
          <w:szCs w:val="24"/>
        </w:rPr>
      </w:pPr>
      <w:r w:rsidRPr="00CA5D70">
        <w:rPr>
          <w:rFonts w:ascii="Georgia" w:hAnsi="Georgia"/>
          <w:sz w:val="20"/>
          <w:szCs w:val="20"/>
        </w:rPr>
        <w:t>Security Council - 2021-2022</w:t>
      </w:r>
    </w:p>
    <w:p w14:paraId="0F63D437" w14:textId="77777777" w:rsidR="0009236D" w:rsidRPr="00CA5D70" w:rsidRDefault="00873387">
      <w:pPr>
        <w:pStyle w:val="BodyA"/>
        <w:spacing w:before="240" w:line="360" w:lineRule="auto"/>
        <w:jc w:val="center"/>
        <w:rPr>
          <w:rFonts w:ascii="Times New Roman" w:eastAsia="Tahoma" w:hAnsi="Times New Roman" w:cs="Times New Roman"/>
          <w:sz w:val="24"/>
          <w:szCs w:val="24"/>
          <w:lang w:val="de-DE"/>
        </w:rPr>
      </w:pPr>
      <w:r w:rsidRPr="00CA5D70">
        <w:rPr>
          <w:rFonts w:ascii="Times New Roman" w:hAnsi="Times New Roman" w:cs="Times New Roman"/>
          <w:sz w:val="24"/>
          <w:szCs w:val="24"/>
          <w:lang w:val="de-DE"/>
        </w:rPr>
        <w:t>SECURITY COUNCIL BRIEFING ON THE SITUATION IN LIBYA (ICC – LIBYA)</w:t>
      </w:r>
    </w:p>
    <w:p w14:paraId="61D803E3" w14:textId="08F6277E" w:rsidR="001F0D64" w:rsidRPr="00CA5D70" w:rsidRDefault="00F22B75">
      <w:pPr>
        <w:pStyle w:val="BodyA"/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CA5D70">
        <w:rPr>
          <w:rFonts w:ascii="Times New Roman" w:hAnsi="Times New Roman" w:cs="Times New Roman"/>
          <w:sz w:val="24"/>
          <w:szCs w:val="24"/>
          <w:lang w:val="de-DE"/>
        </w:rPr>
        <w:t>WEDNE</w:t>
      </w:r>
      <w:r w:rsidR="001F0D64" w:rsidRPr="00CA5D70">
        <w:rPr>
          <w:rFonts w:ascii="Times New Roman" w:hAnsi="Times New Roman" w:cs="Times New Roman"/>
          <w:sz w:val="24"/>
          <w:szCs w:val="24"/>
          <w:lang w:val="de-DE"/>
        </w:rPr>
        <w:t xml:space="preserve">SDAY, </w:t>
      </w:r>
      <w:r w:rsidRPr="00CA5D70">
        <w:rPr>
          <w:rFonts w:ascii="Times New Roman" w:hAnsi="Times New Roman" w:cs="Times New Roman"/>
          <w:sz w:val="24"/>
          <w:szCs w:val="24"/>
          <w:lang w:val="de-DE"/>
        </w:rPr>
        <w:t>9</w:t>
      </w:r>
      <w:r w:rsidR="001F0D64" w:rsidRPr="00CA5D7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A5D70">
        <w:rPr>
          <w:rFonts w:ascii="Times New Roman" w:hAnsi="Times New Roman" w:cs="Times New Roman"/>
          <w:sz w:val="24"/>
          <w:szCs w:val="24"/>
          <w:lang w:val="de-DE"/>
        </w:rPr>
        <w:t xml:space="preserve">NOVEMBER </w:t>
      </w:r>
      <w:r w:rsidR="001F0D64" w:rsidRPr="00CA5D70">
        <w:rPr>
          <w:rFonts w:ascii="Times New Roman" w:hAnsi="Times New Roman" w:cs="Times New Roman"/>
          <w:sz w:val="24"/>
          <w:szCs w:val="24"/>
          <w:lang w:val="de-DE"/>
        </w:rPr>
        <w:t>2022 (</w:t>
      </w:r>
      <w:r w:rsidRPr="00CA5D70">
        <w:rPr>
          <w:rFonts w:ascii="Times New Roman" w:hAnsi="Times New Roman" w:cs="Times New Roman"/>
          <w:sz w:val="24"/>
          <w:szCs w:val="24"/>
          <w:lang w:val="de-DE"/>
        </w:rPr>
        <w:t>10</w:t>
      </w:r>
      <w:r w:rsidR="001F0D64" w:rsidRPr="00CA5D70">
        <w:rPr>
          <w:rFonts w:ascii="Times New Roman" w:hAnsi="Times New Roman" w:cs="Times New Roman"/>
          <w:sz w:val="24"/>
          <w:szCs w:val="24"/>
          <w:lang w:val="de-DE"/>
        </w:rPr>
        <w:t>:00</w:t>
      </w:r>
      <w:r w:rsidRPr="00CA5D70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1F0D64" w:rsidRPr="00CA5D70">
        <w:rPr>
          <w:rFonts w:ascii="Times New Roman" w:hAnsi="Times New Roman" w:cs="Times New Roman"/>
          <w:sz w:val="24"/>
          <w:szCs w:val="24"/>
          <w:lang w:val="de-DE"/>
        </w:rPr>
        <w:t>M)</w:t>
      </w:r>
    </w:p>
    <w:bookmarkEnd w:id="0"/>
    <w:p w14:paraId="04D51F1E" w14:textId="778D77D7" w:rsidR="0009236D" w:rsidRPr="00CA5D70" w:rsidRDefault="00873387" w:rsidP="00D6060D">
      <w:pPr>
        <w:pStyle w:val="BodyA"/>
        <w:pBdr>
          <w:bottom w:val="single" w:sz="12" w:space="0" w:color="000000"/>
        </w:pBdr>
        <w:spacing w:before="240" w:after="0" w:line="36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CA5D70">
        <w:rPr>
          <w:rFonts w:ascii="Times New Roman" w:hAnsi="Times New Roman" w:cs="Times New Roman"/>
          <w:sz w:val="24"/>
          <w:szCs w:val="24"/>
        </w:rPr>
        <w:t>STA</w:t>
      </w:r>
      <w:r w:rsidRPr="00CA5D70">
        <w:rPr>
          <w:rFonts w:ascii="Times New Roman" w:hAnsi="Times New Roman" w:cs="Times New Roman"/>
          <w:sz w:val="24"/>
          <w:szCs w:val="24"/>
          <w:lang w:val="de-DE"/>
        </w:rPr>
        <w:t xml:space="preserve">TEMENT </w:t>
      </w:r>
      <w:r w:rsidR="007654ED" w:rsidRPr="00CA5D70">
        <w:rPr>
          <w:rFonts w:ascii="Times New Roman" w:hAnsi="Times New Roman" w:cs="Times New Roman"/>
          <w:sz w:val="24"/>
          <w:szCs w:val="24"/>
          <w:lang w:val="de-DE"/>
        </w:rPr>
        <w:t xml:space="preserve">DELIVERED </w:t>
      </w:r>
      <w:r w:rsidRPr="00CA5D70">
        <w:rPr>
          <w:rFonts w:ascii="Times New Roman" w:hAnsi="Times New Roman" w:cs="Times New Roman"/>
          <w:sz w:val="24"/>
          <w:szCs w:val="24"/>
          <w:lang w:val="de-DE"/>
        </w:rPr>
        <w:t>BY</w:t>
      </w:r>
      <w:r w:rsidR="003C004F" w:rsidRPr="00CA5D7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C4BBA" w:rsidRPr="00CA5D70">
        <w:rPr>
          <w:rFonts w:ascii="Times New Roman" w:hAnsi="Times New Roman" w:cs="Times New Roman"/>
          <w:sz w:val="24"/>
          <w:szCs w:val="24"/>
          <w:lang w:val="de-DE"/>
        </w:rPr>
        <w:t>….</w:t>
      </w:r>
    </w:p>
    <w:p w14:paraId="7AD54B9D" w14:textId="08013A6B" w:rsidR="001F0D64" w:rsidRPr="0060039A" w:rsidRDefault="00873387">
      <w:pPr>
        <w:pStyle w:val="BodyA"/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0039A">
        <w:rPr>
          <w:rFonts w:ascii="Times New Roman" w:hAnsi="Times New Roman" w:cs="Times New Roman"/>
          <w:sz w:val="28"/>
          <w:szCs w:val="28"/>
        </w:rPr>
        <w:t xml:space="preserve">Thank </w:t>
      </w:r>
      <w:proofErr w:type="gramStart"/>
      <w:r w:rsidRPr="0060039A">
        <w:rPr>
          <w:rFonts w:ascii="Times New Roman" w:hAnsi="Times New Roman" w:cs="Times New Roman"/>
          <w:sz w:val="28"/>
          <w:szCs w:val="28"/>
        </w:rPr>
        <w:t>you M</w:t>
      </w:r>
      <w:r w:rsidR="00F22B75" w:rsidRPr="0060039A">
        <w:rPr>
          <w:rFonts w:ascii="Times New Roman" w:hAnsi="Times New Roman" w:cs="Times New Roman"/>
          <w:sz w:val="28"/>
          <w:szCs w:val="28"/>
        </w:rPr>
        <w:t>r.</w:t>
      </w:r>
      <w:r w:rsidRPr="0060039A">
        <w:rPr>
          <w:rFonts w:ascii="Times New Roman" w:hAnsi="Times New Roman" w:cs="Times New Roman"/>
          <w:sz w:val="28"/>
          <w:szCs w:val="28"/>
        </w:rPr>
        <w:t xml:space="preserve"> President</w:t>
      </w:r>
      <w:proofErr w:type="gramEnd"/>
    </w:p>
    <w:p w14:paraId="40246AE3" w14:textId="7C2E4CC7" w:rsidR="0009236D" w:rsidRPr="0060039A" w:rsidRDefault="00940A4A" w:rsidP="00940A4A">
      <w:pPr>
        <w:pStyle w:val="BodyA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0039A">
        <w:rPr>
          <w:rFonts w:ascii="Times New Roman" w:hAnsi="Times New Roman" w:cs="Times New Roman"/>
          <w:sz w:val="28"/>
          <w:szCs w:val="28"/>
        </w:rPr>
        <w:t>And tha</w:t>
      </w:r>
      <w:r w:rsidR="00A25DBB" w:rsidRPr="0060039A">
        <w:rPr>
          <w:rFonts w:ascii="Times New Roman" w:hAnsi="Times New Roman" w:cs="Times New Roman"/>
          <w:sz w:val="28"/>
          <w:szCs w:val="28"/>
        </w:rPr>
        <w:t>nk</w:t>
      </w:r>
      <w:r w:rsidRPr="0060039A">
        <w:rPr>
          <w:rFonts w:ascii="Times New Roman" w:hAnsi="Times New Roman" w:cs="Times New Roman"/>
          <w:sz w:val="28"/>
          <w:szCs w:val="28"/>
        </w:rPr>
        <w:t xml:space="preserve"> you Prosecutor</w:t>
      </w:r>
      <w:r w:rsidR="00F406F3" w:rsidRPr="0060039A">
        <w:rPr>
          <w:rFonts w:ascii="Times New Roman" w:hAnsi="Times New Roman" w:cs="Times New Roman"/>
          <w:sz w:val="28"/>
          <w:szCs w:val="28"/>
        </w:rPr>
        <w:t xml:space="preserve"> Khan</w:t>
      </w:r>
      <w:r w:rsidR="00873387" w:rsidRPr="0060039A">
        <w:rPr>
          <w:rFonts w:ascii="Times New Roman" w:hAnsi="Times New Roman" w:cs="Times New Roman"/>
          <w:sz w:val="28"/>
          <w:szCs w:val="28"/>
        </w:rPr>
        <w:t xml:space="preserve"> for </w:t>
      </w:r>
      <w:r w:rsidR="00142804" w:rsidRPr="0060039A">
        <w:rPr>
          <w:rFonts w:ascii="Times New Roman" w:hAnsi="Times New Roman" w:cs="Times New Roman"/>
          <w:sz w:val="28"/>
          <w:szCs w:val="28"/>
        </w:rPr>
        <w:t>your</w:t>
      </w:r>
      <w:r w:rsidR="00873387" w:rsidRPr="0060039A">
        <w:rPr>
          <w:rFonts w:ascii="Times New Roman" w:hAnsi="Times New Roman" w:cs="Times New Roman"/>
          <w:sz w:val="28"/>
          <w:szCs w:val="28"/>
        </w:rPr>
        <w:t xml:space="preserve"> briefing</w:t>
      </w:r>
      <w:r w:rsidR="00F9509B" w:rsidRPr="0060039A">
        <w:rPr>
          <w:rFonts w:ascii="Times New Roman" w:hAnsi="Times New Roman" w:cs="Times New Roman"/>
          <w:sz w:val="28"/>
          <w:szCs w:val="28"/>
        </w:rPr>
        <w:t xml:space="preserve"> and</w:t>
      </w:r>
      <w:r w:rsidR="00ED4554" w:rsidRPr="0060039A">
        <w:rPr>
          <w:rFonts w:ascii="Times New Roman" w:hAnsi="Times New Roman" w:cs="Times New Roman"/>
          <w:sz w:val="28"/>
          <w:szCs w:val="28"/>
        </w:rPr>
        <w:t xml:space="preserve"> your</w:t>
      </w:r>
      <w:r w:rsidR="00F9509B" w:rsidRPr="0060039A">
        <w:rPr>
          <w:rFonts w:ascii="Times New Roman" w:hAnsi="Times New Roman" w:cs="Times New Roman"/>
          <w:sz w:val="28"/>
          <w:szCs w:val="28"/>
        </w:rPr>
        <w:t xml:space="preserve"> 24</w:t>
      </w:r>
      <w:r w:rsidR="00F9509B" w:rsidRPr="0060039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9509B" w:rsidRPr="0060039A">
        <w:rPr>
          <w:rFonts w:ascii="Times New Roman" w:hAnsi="Times New Roman" w:cs="Times New Roman"/>
          <w:sz w:val="28"/>
          <w:szCs w:val="28"/>
        </w:rPr>
        <w:t xml:space="preserve"> report</w:t>
      </w:r>
      <w:r w:rsidR="00ED4554" w:rsidRPr="0060039A">
        <w:rPr>
          <w:rFonts w:ascii="Times New Roman" w:hAnsi="Times New Roman" w:cs="Times New Roman"/>
          <w:sz w:val="28"/>
          <w:szCs w:val="28"/>
        </w:rPr>
        <w:t xml:space="preserve"> subject to resolution 1970.</w:t>
      </w:r>
    </w:p>
    <w:p w14:paraId="3F190FC9" w14:textId="289771B6" w:rsidR="00F9509B" w:rsidRPr="0060039A" w:rsidRDefault="00F9509B" w:rsidP="00940A4A">
      <w:pPr>
        <w:pStyle w:val="BodyA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0039A">
        <w:rPr>
          <w:rFonts w:ascii="Times New Roman" w:hAnsi="Times New Roman" w:cs="Times New Roman"/>
          <w:sz w:val="28"/>
          <w:szCs w:val="28"/>
        </w:rPr>
        <w:t>Mr. President, we welcome the fact that the Prosecutor is briefing the Council from Libya and take note of his engagements with the Libyan authorities and stakeholders.</w:t>
      </w:r>
    </w:p>
    <w:p w14:paraId="0A86762E" w14:textId="6E2FC2F4" w:rsidR="00651471" w:rsidRPr="0060039A" w:rsidRDefault="005D05C1" w:rsidP="00DE5277">
      <w:pPr>
        <w:pStyle w:val="BodyA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0039A">
        <w:rPr>
          <w:rFonts w:ascii="Times New Roman" w:hAnsi="Times New Roman" w:cs="Times New Roman"/>
          <w:sz w:val="28"/>
          <w:szCs w:val="28"/>
        </w:rPr>
        <w:t>I</w:t>
      </w:r>
      <w:r w:rsidR="00651471" w:rsidRPr="0060039A">
        <w:rPr>
          <w:rFonts w:ascii="Times New Roman" w:hAnsi="Times New Roman" w:cs="Times New Roman"/>
          <w:sz w:val="28"/>
          <w:szCs w:val="28"/>
        </w:rPr>
        <w:t xml:space="preserve"> </w:t>
      </w:r>
      <w:r w:rsidR="006953A1" w:rsidRPr="0060039A">
        <w:rPr>
          <w:rFonts w:ascii="Times New Roman" w:hAnsi="Times New Roman" w:cs="Times New Roman"/>
          <w:sz w:val="28"/>
          <w:szCs w:val="28"/>
        </w:rPr>
        <w:t xml:space="preserve">also </w:t>
      </w:r>
      <w:r w:rsidR="001A0BFA" w:rsidRPr="0060039A">
        <w:rPr>
          <w:rFonts w:ascii="Times New Roman" w:hAnsi="Times New Roman" w:cs="Times New Roman"/>
          <w:sz w:val="28"/>
          <w:szCs w:val="28"/>
        </w:rPr>
        <w:t>welcome</w:t>
      </w:r>
      <w:r w:rsidR="00651471" w:rsidRPr="0060039A">
        <w:rPr>
          <w:rFonts w:ascii="Times New Roman" w:hAnsi="Times New Roman" w:cs="Times New Roman"/>
          <w:sz w:val="28"/>
          <w:szCs w:val="28"/>
        </w:rPr>
        <w:t xml:space="preserve"> the </w:t>
      </w:r>
      <w:r w:rsidRPr="0060039A">
        <w:rPr>
          <w:rFonts w:ascii="Times New Roman" w:hAnsi="Times New Roman" w:cs="Times New Roman"/>
          <w:sz w:val="28"/>
          <w:szCs w:val="28"/>
        </w:rPr>
        <w:t>p</w:t>
      </w:r>
      <w:r w:rsidR="001A0BFA" w:rsidRPr="0060039A">
        <w:rPr>
          <w:rFonts w:ascii="Times New Roman" w:hAnsi="Times New Roman" w:cs="Times New Roman"/>
          <w:sz w:val="28"/>
          <w:szCs w:val="28"/>
        </w:rPr>
        <w:t>articipation</w:t>
      </w:r>
      <w:r w:rsidRPr="0060039A">
        <w:rPr>
          <w:rFonts w:ascii="Times New Roman" w:hAnsi="Times New Roman" w:cs="Times New Roman"/>
          <w:sz w:val="28"/>
          <w:szCs w:val="28"/>
        </w:rPr>
        <w:t xml:space="preserve"> </w:t>
      </w:r>
      <w:r w:rsidR="00651471" w:rsidRPr="0060039A">
        <w:rPr>
          <w:rFonts w:ascii="Times New Roman" w:hAnsi="Times New Roman" w:cs="Times New Roman"/>
          <w:sz w:val="28"/>
          <w:szCs w:val="28"/>
        </w:rPr>
        <w:t>of the Permanent Representative of Libya in this meetin</w:t>
      </w:r>
      <w:r w:rsidR="003C004F" w:rsidRPr="0060039A">
        <w:rPr>
          <w:rFonts w:ascii="Times New Roman" w:hAnsi="Times New Roman" w:cs="Times New Roman"/>
          <w:sz w:val="28"/>
          <w:szCs w:val="28"/>
        </w:rPr>
        <w:t>g</w:t>
      </w:r>
      <w:r w:rsidRPr="0060039A">
        <w:rPr>
          <w:rFonts w:ascii="Times New Roman" w:hAnsi="Times New Roman" w:cs="Times New Roman"/>
          <w:sz w:val="28"/>
          <w:szCs w:val="28"/>
        </w:rPr>
        <w:t>.</w:t>
      </w:r>
    </w:p>
    <w:p w14:paraId="2A77CCCB" w14:textId="7BB9BCFA" w:rsidR="00DE5277" w:rsidRPr="0060039A" w:rsidRDefault="00DE5277" w:rsidP="00DE5277">
      <w:pPr>
        <w:pStyle w:val="BodyA"/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0039A">
        <w:rPr>
          <w:rFonts w:ascii="Times New Roman" w:hAnsi="Times New Roman" w:cs="Times New Roman"/>
          <w:sz w:val="28"/>
          <w:szCs w:val="28"/>
        </w:rPr>
        <w:t>M</w:t>
      </w:r>
      <w:r w:rsidR="00F53FBD" w:rsidRPr="0060039A">
        <w:rPr>
          <w:rFonts w:ascii="Times New Roman" w:hAnsi="Times New Roman" w:cs="Times New Roman"/>
          <w:sz w:val="28"/>
          <w:szCs w:val="28"/>
        </w:rPr>
        <w:t>r.</w:t>
      </w:r>
      <w:r w:rsidRPr="0060039A">
        <w:rPr>
          <w:rFonts w:ascii="Times New Roman" w:hAnsi="Times New Roman" w:cs="Times New Roman"/>
          <w:sz w:val="28"/>
          <w:szCs w:val="28"/>
        </w:rPr>
        <w:t xml:space="preserve"> P</w:t>
      </w:r>
      <w:r w:rsidR="00873387" w:rsidRPr="0060039A">
        <w:rPr>
          <w:rFonts w:ascii="Times New Roman" w:hAnsi="Times New Roman" w:cs="Times New Roman"/>
          <w:sz w:val="28"/>
          <w:szCs w:val="28"/>
        </w:rPr>
        <w:t xml:space="preserve">resident, </w:t>
      </w:r>
    </w:p>
    <w:p w14:paraId="725B640A" w14:textId="0D1EB1E9" w:rsidR="004253C2" w:rsidRPr="0060039A" w:rsidRDefault="00F41CAB">
      <w:pPr>
        <w:pStyle w:val="BodyA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0039A">
        <w:rPr>
          <w:rFonts w:ascii="Times New Roman" w:hAnsi="Times New Roman" w:cs="Times New Roman"/>
          <w:sz w:val="28"/>
          <w:szCs w:val="28"/>
        </w:rPr>
        <w:t>It is t</w:t>
      </w:r>
      <w:r w:rsidR="003C7479" w:rsidRPr="0060039A">
        <w:rPr>
          <w:rFonts w:ascii="Times New Roman" w:hAnsi="Times New Roman" w:cs="Times New Roman"/>
          <w:sz w:val="28"/>
          <w:szCs w:val="28"/>
        </w:rPr>
        <w:t xml:space="preserve">he </w:t>
      </w:r>
      <w:r w:rsidR="004253C2" w:rsidRPr="0060039A">
        <w:rPr>
          <w:rFonts w:ascii="Times New Roman" w:hAnsi="Times New Roman" w:cs="Times New Roman"/>
          <w:sz w:val="28"/>
          <w:szCs w:val="28"/>
        </w:rPr>
        <w:t>foremost</w:t>
      </w:r>
      <w:r w:rsidR="003C7479" w:rsidRPr="0060039A">
        <w:rPr>
          <w:rFonts w:ascii="Times New Roman" w:hAnsi="Times New Roman" w:cs="Times New Roman"/>
          <w:sz w:val="28"/>
          <w:szCs w:val="28"/>
        </w:rPr>
        <w:t xml:space="preserve"> responsibility of a State to deliver justice and accountability to its people</w:t>
      </w:r>
      <w:r w:rsidRPr="0060039A">
        <w:rPr>
          <w:rFonts w:ascii="Times New Roman" w:hAnsi="Times New Roman" w:cs="Times New Roman"/>
          <w:sz w:val="28"/>
          <w:szCs w:val="28"/>
        </w:rPr>
        <w:t>. This forms the basis upon which to</w:t>
      </w:r>
      <w:r w:rsidR="003C7479" w:rsidRPr="0060039A">
        <w:rPr>
          <w:rFonts w:ascii="Times New Roman" w:hAnsi="Times New Roman" w:cs="Times New Roman"/>
          <w:sz w:val="28"/>
          <w:szCs w:val="28"/>
        </w:rPr>
        <w:t xml:space="preserve"> extend international support to any Member</w:t>
      </w:r>
      <w:r w:rsidR="00CA5D70" w:rsidRPr="0060039A">
        <w:rPr>
          <w:rFonts w:ascii="Times New Roman" w:hAnsi="Times New Roman" w:cs="Times New Roman"/>
          <w:sz w:val="28"/>
          <w:szCs w:val="28"/>
        </w:rPr>
        <w:t xml:space="preserve">. </w:t>
      </w:r>
      <w:r w:rsidRPr="0060039A">
        <w:rPr>
          <w:rFonts w:ascii="Times New Roman" w:hAnsi="Times New Roman" w:cs="Times New Roman"/>
          <w:sz w:val="28"/>
          <w:szCs w:val="28"/>
        </w:rPr>
        <w:t xml:space="preserve">Therefore, </w:t>
      </w:r>
      <w:r w:rsidR="00CA5D70" w:rsidRPr="0060039A">
        <w:rPr>
          <w:rFonts w:ascii="Times New Roman" w:hAnsi="Times New Roman" w:cs="Times New Roman"/>
          <w:sz w:val="28"/>
          <w:szCs w:val="28"/>
        </w:rPr>
        <w:t xml:space="preserve">Kenya </w:t>
      </w:r>
      <w:r w:rsidR="00974864" w:rsidRPr="0060039A">
        <w:rPr>
          <w:rFonts w:ascii="Times New Roman" w:hAnsi="Times New Roman" w:cs="Times New Roman"/>
          <w:sz w:val="28"/>
          <w:szCs w:val="28"/>
        </w:rPr>
        <w:t xml:space="preserve">reiterates </w:t>
      </w:r>
      <w:r w:rsidRPr="0060039A">
        <w:rPr>
          <w:rFonts w:ascii="Times New Roman" w:hAnsi="Times New Roman" w:cs="Times New Roman"/>
          <w:sz w:val="28"/>
          <w:szCs w:val="28"/>
        </w:rPr>
        <w:t>its</w:t>
      </w:r>
      <w:r w:rsidR="00974864" w:rsidRPr="0060039A">
        <w:rPr>
          <w:rFonts w:ascii="Times New Roman" w:hAnsi="Times New Roman" w:cs="Times New Roman"/>
          <w:sz w:val="28"/>
          <w:szCs w:val="28"/>
        </w:rPr>
        <w:t xml:space="preserve"> long-held position that international support with regard to justice and accountability must be </w:t>
      </w:r>
      <w:r w:rsidRPr="0060039A">
        <w:rPr>
          <w:rFonts w:ascii="Times New Roman" w:hAnsi="Times New Roman" w:cs="Times New Roman"/>
          <w:sz w:val="28"/>
          <w:szCs w:val="28"/>
        </w:rPr>
        <w:t>underpinned by</w:t>
      </w:r>
      <w:r w:rsidR="00974864" w:rsidRPr="0060039A">
        <w:rPr>
          <w:rFonts w:ascii="Times New Roman" w:hAnsi="Times New Roman" w:cs="Times New Roman"/>
          <w:sz w:val="28"/>
          <w:szCs w:val="28"/>
        </w:rPr>
        <w:t xml:space="preserve"> </w:t>
      </w:r>
      <w:r w:rsidR="004253C2" w:rsidRPr="0060039A">
        <w:rPr>
          <w:rFonts w:ascii="Times New Roman" w:hAnsi="Times New Roman" w:cs="Times New Roman"/>
          <w:sz w:val="28"/>
          <w:szCs w:val="28"/>
        </w:rPr>
        <w:t>the principle of complementarity.</w:t>
      </w:r>
    </w:p>
    <w:p w14:paraId="43DCA438" w14:textId="41E6ACE8" w:rsidR="004253C2" w:rsidRPr="0060039A" w:rsidRDefault="001607DA" w:rsidP="001607DA">
      <w:pPr>
        <w:pStyle w:val="BodyA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0039A">
        <w:rPr>
          <w:rFonts w:ascii="Times New Roman" w:hAnsi="Times New Roman" w:cs="Times New Roman"/>
          <w:sz w:val="28"/>
          <w:szCs w:val="28"/>
        </w:rPr>
        <w:lastRenderedPageBreak/>
        <w:t>In this regard</w:t>
      </w:r>
      <w:r w:rsidR="004253C2" w:rsidRPr="0060039A">
        <w:rPr>
          <w:rFonts w:ascii="Times New Roman" w:hAnsi="Times New Roman" w:cs="Times New Roman"/>
          <w:sz w:val="28"/>
          <w:szCs w:val="28"/>
        </w:rPr>
        <w:t xml:space="preserve">, we reaffirm our support the people of Libya in pursuing accountability and justice within the broader framework of the peace process. </w:t>
      </w:r>
      <w:r w:rsidRPr="0060039A">
        <w:rPr>
          <w:rFonts w:ascii="Times New Roman" w:hAnsi="Times New Roman" w:cs="Times New Roman"/>
          <w:sz w:val="28"/>
          <w:szCs w:val="28"/>
        </w:rPr>
        <w:t>The referral to the Court under resolution 1970, just like any other international or regional assistance or cooperation, is also subject to the principle of complementarity.</w:t>
      </w:r>
    </w:p>
    <w:p w14:paraId="179B554F" w14:textId="7846BEFD" w:rsidR="004253C2" w:rsidRPr="0060039A" w:rsidRDefault="001607DA">
      <w:pPr>
        <w:pStyle w:val="BodyA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0039A">
        <w:rPr>
          <w:rFonts w:ascii="Times New Roman" w:hAnsi="Times New Roman" w:cs="Times New Roman"/>
          <w:sz w:val="28"/>
          <w:szCs w:val="28"/>
        </w:rPr>
        <w:t>Noting the increased interaction between the Court and the Libyan authorities from the Prosecutor’s report in the reporting period, we urge that support for Libya</w:t>
      </w:r>
      <w:r w:rsidR="00A92522" w:rsidRPr="0060039A">
        <w:rPr>
          <w:rFonts w:ascii="Times New Roman" w:hAnsi="Times New Roman" w:cs="Times New Roman"/>
          <w:sz w:val="28"/>
          <w:szCs w:val="28"/>
        </w:rPr>
        <w:t>’s national capacity</w:t>
      </w:r>
      <w:r w:rsidRPr="0060039A">
        <w:rPr>
          <w:rFonts w:ascii="Times New Roman" w:hAnsi="Times New Roman" w:cs="Times New Roman"/>
          <w:sz w:val="28"/>
          <w:szCs w:val="28"/>
        </w:rPr>
        <w:t xml:space="preserve"> </w:t>
      </w:r>
      <w:r w:rsidR="00A92522" w:rsidRPr="0060039A">
        <w:rPr>
          <w:rFonts w:ascii="Times New Roman" w:hAnsi="Times New Roman" w:cs="Times New Roman"/>
          <w:sz w:val="28"/>
          <w:szCs w:val="28"/>
        </w:rPr>
        <w:t>in the areas on investigations, prosecution and judiciary also be increased.</w:t>
      </w:r>
    </w:p>
    <w:p w14:paraId="2B4AA5EE" w14:textId="4549212F" w:rsidR="003C7479" w:rsidRPr="0060039A" w:rsidRDefault="00A92522" w:rsidP="00A92522">
      <w:pPr>
        <w:pStyle w:val="BodyA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0039A">
        <w:rPr>
          <w:rFonts w:ascii="Times New Roman" w:hAnsi="Times New Roman" w:cs="Times New Roman"/>
          <w:sz w:val="28"/>
          <w:szCs w:val="28"/>
        </w:rPr>
        <w:t xml:space="preserve">We also urge for closer collaboration in information sharing including on outcomes of fact-finding </w:t>
      </w:r>
      <w:r w:rsidR="00862239" w:rsidRPr="0060039A">
        <w:rPr>
          <w:rFonts w:ascii="Times New Roman" w:hAnsi="Times New Roman" w:cs="Times New Roman"/>
          <w:sz w:val="28"/>
          <w:szCs w:val="28"/>
        </w:rPr>
        <w:t>exercises</w:t>
      </w:r>
      <w:r w:rsidRPr="0060039A">
        <w:rPr>
          <w:rFonts w:ascii="Times New Roman" w:hAnsi="Times New Roman" w:cs="Times New Roman"/>
          <w:sz w:val="28"/>
          <w:szCs w:val="28"/>
        </w:rPr>
        <w:t xml:space="preserve"> carried out.</w:t>
      </w:r>
      <w:r w:rsidR="003C7479" w:rsidRPr="006003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BDFEC" w14:textId="1A5F58B5" w:rsidR="00691590" w:rsidRPr="0060039A" w:rsidRDefault="00DC1019" w:rsidP="00474425">
      <w:pPr>
        <w:pStyle w:val="BodyA"/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0039A">
        <w:rPr>
          <w:rFonts w:ascii="Times New Roman" w:hAnsi="Times New Roman" w:cs="Times New Roman"/>
          <w:sz w:val="28"/>
          <w:szCs w:val="28"/>
        </w:rPr>
        <w:t>M</w:t>
      </w:r>
      <w:r w:rsidR="00A92522" w:rsidRPr="0060039A">
        <w:rPr>
          <w:rFonts w:ascii="Times New Roman" w:hAnsi="Times New Roman" w:cs="Times New Roman"/>
          <w:sz w:val="28"/>
          <w:szCs w:val="28"/>
        </w:rPr>
        <w:t>r.</w:t>
      </w:r>
      <w:r w:rsidRPr="0060039A">
        <w:rPr>
          <w:rFonts w:ascii="Times New Roman" w:hAnsi="Times New Roman" w:cs="Times New Roman"/>
          <w:sz w:val="28"/>
          <w:szCs w:val="28"/>
        </w:rPr>
        <w:t xml:space="preserve"> President,</w:t>
      </w:r>
    </w:p>
    <w:p w14:paraId="16E44283" w14:textId="49842283" w:rsidR="000F4258" w:rsidRPr="0060039A" w:rsidRDefault="000F4258" w:rsidP="00695C24">
      <w:pPr>
        <w:pStyle w:val="BodyA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0039A">
        <w:rPr>
          <w:rFonts w:ascii="Times New Roman" w:hAnsi="Times New Roman" w:cs="Times New Roman"/>
          <w:sz w:val="28"/>
          <w:szCs w:val="28"/>
        </w:rPr>
        <w:t>During the briefing on 28 April, we called on the Prosecutor to provide further reporting on the crimes against migrants</w:t>
      </w:r>
      <w:r w:rsidR="00F41CAB" w:rsidRPr="0060039A">
        <w:rPr>
          <w:rFonts w:ascii="Times New Roman" w:hAnsi="Times New Roman" w:cs="Times New Roman"/>
          <w:sz w:val="28"/>
          <w:szCs w:val="28"/>
        </w:rPr>
        <w:t xml:space="preserve"> which he opined </w:t>
      </w:r>
      <w:r w:rsidRPr="0060039A">
        <w:rPr>
          <w:rFonts w:ascii="Times New Roman" w:hAnsi="Times New Roman" w:cs="Times New Roman"/>
          <w:sz w:val="28"/>
          <w:szCs w:val="28"/>
        </w:rPr>
        <w:t xml:space="preserve">that they may constitute crimes against humanity and war crimes. </w:t>
      </w:r>
    </w:p>
    <w:p w14:paraId="13FFE9FB" w14:textId="6D2CDA72" w:rsidR="000F4258" w:rsidRPr="0060039A" w:rsidRDefault="000F4258" w:rsidP="00695C24">
      <w:pPr>
        <w:pStyle w:val="BodyA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0039A">
        <w:rPr>
          <w:rFonts w:ascii="Times New Roman" w:hAnsi="Times New Roman" w:cs="Times New Roman"/>
          <w:sz w:val="28"/>
          <w:szCs w:val="28"/>
        </w:rPr>
        <w:t xml:space="preserve">We take note of the Prosecutor’s report on efforts deployed under this line of investigation. We urge more efforts and action especially due to the complicating extra-regional interests in migration across the Mediterranean from Africa into Europe. </w:t>
      </w:r>
    </w:p>
    <w:p w14:paraId="0FBAD5EF" w14:textId="6D9BFD8D" w:rsidR="000F4258" w:rsidRPr="0060039A" w:rsidRDefault="000F4258" w:rsidP="00695C24">
      <w:pPr>
        <w:pStyle w:val="BodyA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0039A">
        <w:rPr>
          <w:rFonts w:ascii="Times New Roman" w:hAnsi="Times New Roman" w:cs="Times New Roman"/>
          <w:sz w:val="28"/>
          <w:szCs w:val="28"/>
        </w:rPr>
        <w:t xml:space="preserve">It is also important to consider how the explicit and implicit national policies of countries claiming to assist stem </w:t>
      </w:r>
      <w:r w:rsidR="0058587E" w:rsidRPr="0060039A">
        <w:rPr>
          <w:rFonts w:ascii="Times New Roman" w:hAnsi="Times New Roman" w:cs="Times New Roman"/>
          <w:sz w:val="28"/>
          <w:szCs w:val="28"/>
        </w:rPr>
        <w:t xml:space="preserve">irregular </w:t>
      </w:r>
      <w:r w:rsidRPr="0060039A">
        <w:rPr>
          <w:rFonts w:ascii="Times New Roman" w:hAnsi="Times New Roman" w:cs="Times New Roman"/>
          <w:sz w:val="28"/>
          <w:szCs w:val="28"/>
        </w:rPr>
        <w:t>migration</w:t>
      </w:r>
      <w:r w:rsidR="00F41CAB" w:rsidRPr="0060039A">
        <w:rPr>
          <w:rFonts w:ascii="Times New Roman" w:hAnsi="Times New Roman" w:cs="Times New Roman"/>
          <w:sz w:val="28"/>
          <w:szCs w:val="28"/>
        </w:rPr>
        <w:t xml:space="preserve">, may be </w:t>
      </w:r>
      <w:r w:rsidRPr="0060039A">
        <w:rPr>
          <w:rFonts w:ascii="Times New Roman" w:hAnsi="Times New Roman" w:cs="Times New Roman"/>
          <w:sz w:val="28"/>
          <w:szCs w:val="28"/>
        </w:rPr>
        <w:t>aiding in the continued indignity visited on the migrants, refugees and asylum seekers.</w:t>
      </w:r>
    </w:p>
    <w:p w14:paraId="5CFD7A5C" w14:textId="45ECDB81" w:rsidR="005117D7" w:rsidRPr="0060039A" w:rsidRDefault="000F4258" w:rsidP="005117D7">
      <w:pPr>
        <w:pStyle w:val="BodyA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0039A">
        <w:rPr>
          <w:rFonts w:ascii="Times New Roman" w:hAnsi="Times New Roman" w:cs="Times New Roman"/>
          <w:sz w:val="28"/>
          <w:szCs w:val="28"/>
        </w:rPr>
        <w:t>We</w:t>
      </w:r>
      <w:r w:rsidR="0044241B">
        <w:rPr>
          <w:rFonts w:ascii="Times New Roman" w:hAnsi="Times New Roman" w:cs="Times New Roman"/>
          <w:sz w:val="28"/>
          <w:szCs w:val="28"/>
        </w:rPr>
        <w:t xml:space="preserve"> </w:t>
      </w:r>
      <w:r w:rsidRPr="0060039A">
        <w:rPr>
          <w:rFonts w:ascii="Times New Roman" w:hAnsi="Times New Roman" w:cs="Times New Roman"/>
          <w:sz w:val="28"/>
          <w:szCs w:val="28"/>
        </w:rPr>
        <w:t>continue looking forward to further reporting on this issue</w:t>
      </w:r>
      <w:r w:rsidR="005117D7" w:rsidRPr="0060039A">
        <w:rPr>
          <w:rFonts w:ascii="Times New Roman" w:hAnsi="Times New Roman" w:cs="Times New Roman"/>
          <w:sz w:val="28"/>
          <w:szCs w:val="28"/>
        </w:rPr>
        <w:t xml:space="preserve">. </w:t>
      </w:r>
      <w:r w:rsidR="00F41CAB" w:rsidRPr="0060039A">
        <w:rPr>
          <w:rFonts w:ascii="Times New Roman" w:hAnsi="Times New Roman" w:cs="Times New Roman"/>
          <w:sz w:val="28"/>
          <w:szCs w:val="28"/>
        </w:rPr>
        <w:t xml:space="preserve">And we </w:t>
      </w:r>
      <w:r w:rsidRPr="0060039A">
        <w:rPr>
          <w:rFonts w:ascii="Times New Roman" w:hAnsi="Times New Roman" w:cs="Times New Roman"/>
          <w:sz w:val="28"/>
          <w:szCs w:val="28"/>
        </w:rPr>
        <w:t xml:space="preserve">call on </w:t>
      </w:r>
      <w:r w:rsidR="005117D7" w:rsidRPr="0060039A">
        <w:rPr>
          <w:rFonts w:ascii="Times New Roman" w:hAnsi="Times New Roman" w:cs="Times New Roman"/>
          <w:sz w:val="28"/>
          <w:szCs w:val="28"/>
        </w:rPr>
        <w:t xml:space="preserve">Libyan authorities, </w:t>
      </w:r>
      <w:r w:rsidRPr="0060039A">
        <w:rPr>
          <w:rFonts w:ascii="Times New Roman" w:hAnsi="Times New Roman" w:cs="Times New Roman"/>
          <w:sz w:val="28"/>
          <w:szCs w:val="28"/>
        </w:rPr>
        <w:t xml:space="preserve">the European Union and other interested parties to earnestly </w:t>
      </w:r>
      <w:r w:rsidR="005117D7" w:rsidRPr="0060039A">
        <w:rPr>
          <w:rFonts w:ascii="Times New Roman" w:hAnsi="Times New Roman" w:cs="Times New Roman"/>
          <w:sz w:val="28"/>
          <w:szCs w:val="28"/>
        </w:rPr>
        <w:t xml:space="preserve">seek to </w:t>
      </w:r>
      <w:r w:rsidRPr="0060039A">
        <w:rPr>
          <w:rFonts w:ascii="Times New Roman" w:hAnsi="Times New Roman" w:cs="Times New Roman"/>
          <w:sz w:val="28"/>
          <w:szCs w:val="28"/>
        </w:rPr>
        <w:t>address the push factors of migration.</w:t>
      </w:r>
    </w:p>
    <w:p w14:paraId="5B120639" w14:textId="2122BF2B" w:rsidR="00A56200" w:rsidRPr="0060039A" w:rsidRDefault="00296524" w:rsidP="005117D7">
      <w:pPr>
        <w:pStyle w:val="BodyA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0039A">
        <w:rPr>
          <w:rFonts w:ascii="Times New Roman" w:hAnsi="Times New Roman" w:cs="Times New Roman"/>
          <w:sz w:val="28"/>
          <w:szCs w:val="28"/>
        </w:rPr>
        <w:lastRenderedPageBreak/>
        <w:t>Finally</w:t>
      </w:r>
      <w:r w:rsidR="00DE2AB0" w:rsidRPr="0060039A">
        <w:rPr>
          <w:rFonts w:ascii="Times New Roman" w:hAnsi="Times New Roman" w:cs="Times New Roman"/>
          <w:sz w:val="28"/>
          <w:szCs w:val="28"/>
        </w:rPr>
        <w:t xml:space="preserve">, </w:t>
      </w:r>
      <w:r w:rsidR="005117D7" w:rsidRPr="0060039A">
        <w:rPr>
          <w:rFonts w:ascii="Times New Roman" w:hAnsi="Times New Roman" w:cs="Times New Roman"/>
          <w:sz w:val="28"/>
          <w:szCs w:val="28"/>
        </w:rPr>
        <w:t xml:space="preserve">Mr. President, </w:t>
      </w:r>
      <w:r w:rsidR="00DE2AB0" w:rsidRPr="0060039A">
        <w:rPr>
          <w:rFonts w:ascii="Times New Roman" w:hAnsi="Times New Roman" w:cs="Times New Roman"/>
          <w:sz w:val="28"/>
          <w:szCs w:val="28"/>
        </w:rPr>
        <w:t xml:space="preserve">we </w:t>
      </w:r>
      <w:r w:rsidR="00A25DBB" w:rsidRPr="0060039A">
        <w:rPr>
          <w:rFonts w:ascii="Times New Roman" w:hAnsi="Times New Roman" w:cs="Times New Roman"/>
          <w:sz w:val="28"/>
          <w:szCs w:val="28"/>
        </w:rPr>
        <w:t>reassure</w:t>
      </w:r>
      <w:r w:rsidR="00DE2AB0" w:rsidRPr="0060039A">
        <w:rPr>
          <w:rFonts w:ascii="Times New Roman" w:hAnsi="Times New Roman" w:cs="Times New Roman"/>
          <w:sz w:val="28"/>
          <w:szCs w:val="28"/>
        </w:rPr>
        <w:t xml:space="preserve"> </w:t>
      </w:r>
      <w:r w:rsidRPr="0060039A">
        <w:rPr>
          <w:rFonts w:ascii="Times New Roman" w:hAnsi="Times New Roman" w:cs="Times New Roman"/>
          <w:sz w:val="28"/>
          <w:szCs w:val="28"/>
        </w:rPr>
        <w:t>the people of Libya</w:t>
      </w:r>
      <w:r w:rsidR="00A25DBB" w:rsidRPr="0060039A">
        <w:rPr>
          <w:rFonts w:ascii="Times New Roman" w:hAnsi="Times New Roman" w:cs="Times New Roman"/>
          <w:sz w:val="28"/>
          <w:szCs w:val="28"/>
        </w:rPr>
        <w:t xml:space="preserve"> of</w:t>
      </w:r>
      <w:r w:rsidRPr="0060039A">
        <w:rPr>
          <w:rFonts w:ascii="Times New Roman" w:hAnsi="Times New Roman" w:cs="Times New Roman"/>
          <w:sz w:val="28"/>
          <w:szCs w:val="28"/>
        </w:rPr>
        <w:t xml:space="preserve"> </w:t>
      </w:r>
      <w:r w:rsidR="00A25DBB" w:rsidRPr="0060039A">
        <w:rPr>
          <w:rFonts w:ascii="Times New Roman" w:hAnsi="Times New Roman" w:cs="Times New Roman"/>
          <w:sz w:val="28"/>
          <w:szCs w:val="28"/>
        </w:rPr>
        <w:t xml:space="preserve">our support </w:t>
      </w:r>
      <w:r w:rsidRPr="0060039A">
        <w:rPr>
          <w:rFonts w:ascii="Times New Roman" w:hAnsi="Times New Roman" w:cs="Times New Roman"/>
          <w:sz w:val="28"/>
          <w:szCs w:val="28"/>
        </w:rPr>
        <w:t>in seeking</w:t>
      </w:r>
      <w:r w:rsidR="00A25DBB" w:rsidRPr="0060039A">
        <w:rPr>
          <w:rFonts w:ascii="Times New Roman" w:hAnsi="Times New Roman" w:cs="Times New Roman"/>
          <w:sz w:val="28"/>
          <w:szCs w:val="28"/>
        </w:rPr>
        <w:t xml:space="preserve"> peace in a Libyan-led and owned peace process</w:t>
      </w:r>
      <w:r w:rsidR="001607DA" w:rsidRPr="0060039A">
        <w:rPr>
          <w:rFonts w:ascii="Times New Roman" w:hAnsi="Times New Roman" w:cs="Times New Roman"/>
          <w:sz w:val="28"/>
          <w:szCs w:val="28"/>
        </w:rPr>
        <w:t xml:space="preserve">. We also </w:t>
      </w:r>
      <w:r w:rsidR="00A25DBB" w:rsidRPr="0060039A">
        <w:rPr>
          <w:rFonts w:ascii="Times New Roman" w:hAnsi="Times New Roman" w:cs="Times New Roman"/>
          <w:sz w:val="28"/>
          <w:szCs w:val="28"/>
        </w:rPr>
        <w:t>reaffirm our commitment to the sovereignty and territorial integrity of Libya.</w:t>
      </w:r>
    </w:p>
    <w:p w14:paraId="0CBB1BD6" w14:textId="5468FE17" w:rsidR="0009236D" w:rsidRPr="0060039A" w:rsidRDefault="00873387" w:rsidP="004022BF">
      <w:pPr>
        <w:pStyle w:val="BodyA"/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0039A">
        <w:rPr>
          <w:rFonts w:ascii="Times New Roman" w:hAnsi="Times New Roman" w:cs="Times New Roman"/>
          <w:sz w:val="28"/>
          <w:szCs w:val="28"/>
        </w:rPr>
        <w:t>Thank you</w:t>
      </w:r>
      <w:r w:rsidR="004022BF" w:rsidRPr="0060039A">
        <w:rPr>
          <w:rFonts w:ascii="Times New Roman" w:hAnsi="Times New Roman" w:cs="Times New Roman"/>
          <w:sz w:val="28"/>
          <w:szCs w:val="28"/>
        </w:rPr>
        <w:t>.</w:t>
      </w:r>
    </w:p>
    <w:sectPr w:rsidR="0009236D" w:rsidRPr="0060039A">
      <w:headerReference w:type="default" r:id="rId8"/>
      <w:footerReference w:type="default" r:id="rId9"/>
      <w:pgSz w:w="12240" w:h="15840"/>
      <w:pgMar w:top="115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A4655" w14:textId="77777777" w:rsidR="00A325C6" w:rsidRDefault="00A325C6">
      <w:r>
        <w:separator/>
      </w:r>
    </w:p>
  </w:endnote>
  <w:endnote w:type="continuationSeparator" w:id="0">
    <w:p w14:paraId="7591CF64" w14:textId="77777777" w:rsidR="00A325C6" w:rsidRDefault="00A3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4A71" w14:textId="77777777" w:rsidR="0009236D" w:rsidRDefault="00873387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34543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083F0" w14:textId="77777777" w:rsidR="00A325C6" w:rsidRDefault="00A325C6">
      <w:r>
        <w:separator/>
      </w:r>
    </w:p>
  </w:footnote>
  <w:footnote w:type="continuationSeparator" w:id="0">
    <w:p w14:paraId="66FC60D6" w14:textId="77777777" w:rsidR="00A325C6" w:rsidRDefault="00A32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51B9" w14:textId="31EE545D" w:rsidR="00F65FE6" w:rsidRPr="00F65FE6" w:rsidRDefault="00333D9B" w:rsidP="00F65FE6">
    <w:pPr>
      <w:pStyle w:val="HeaderFooterA"/>
      <w:jc w:val="right"/>
      <w:rPr>
        <w:i/>
        <w:iCs/>
        <w:color w:val="FF0000"/>
        <w:u w:color="FF0000"/>
      </w:rPr>
    </w:pPr>
    <w:r>
      <w:rPr>
        <w:i/>
        <w:iCs/>
        <w:color w:val="FF0000"/>
        <w:u w:color="FF0000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29DB"/>
    <w:multiLevelType w:val="multilevel"/>
    <w:tmpl w:val="83D4FCEA"/>
    <w:numStyleLink w:val="ImportedStyle1"/>
  </w:abstractNum>
  <w:abstractNum w:abstractNumId="1" w15:restartNumberingAfterBreak="0">
    <w:nsid w:val="62BA4813"/>
    <w:multiLevelType w:val="multilevel"/>
    <w:tmpl w:val="83D4FCEA"/>
    <w:styleLink w:val="ImportedStyle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789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8AA1086"/>
    <w:multiLevelType w:val="multilevel"/>
    <w:tmpl w:val="83D4FCEA"/>
    <w:numStyleLink w:val="ImportedStyle1"/>
  </w:abstractNum>
  <w:num w:numId="1" w16cid:durableId="382097301">
    <w:abstractNumId w:val="1"/>
  </w:num>
  <w:num w:numId="2" w16cid:durableId="160857602">
    <w:abstractNumId w:val="2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86482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6D"/>
    <w:rsid w:val="000002FA"/>
    <w:rsid w:val="000238C6"/>
    <w:rsid w:val="000277F2"/>
    <w:rsid w:val="000447C7"/>
    <w:rsid w:val="00061A78"/>
    <w:rsid w:val="00080A53"/>
    <w:rsid w:val="00083191"/>
    <w:rsid w:val="0009236D"/>
    <w:rsid w:val="000A7D5D"/>
    <w:rsid w:val="000B2A65"/>
    <w:rsid w:val="000F4258"/>
    <w:rsid w:val="001125D5"/>
    <w:rsid w:val="00142804"/>
    <w:rsid w:val="001607DA"/>
    <w:rsid w:val="00163D42"/>
    <w:rsid w:val="00181C8E"/>
    <w:rsid w:val="00192908"/>
    <w:rsid w:val="001A0BFA"/>
    <w:rsid w:val="001A3F4B"/>
    <w:rsid w:val="001C0C31"/>
    <w:rsid w:val="001C10AE"/>
    <w:rsid w:val="001D7F4F"/>
    <w:rsid w:val="001E421D"/>
    <w:rsid w:val="001F0581"/>
    <w:rsid w:val="001F0D64"/>
    <w:rsid w:val="00255CBC"/>
    <w:rsid w:val="00265F2A"/>
    <w:rsid w:val="0028100F"/>
    <w:rsid w:val="00296524"/>
    <w:rsid w:val="002A535F"/>
    <w:rsid w:val="00322D29"/>
    <w:rsid w:val="003271A0"/>
    <w:rsid w:val="00333D9B"/>
    <w:rsid w:val="0033472B"/>
    <w:rsid w:val="00345435"/>
    <w:rsid w:val="0035068F"/>
    <w:rsid w:val="003518CA"/>
    <w:rsid w:val="003526AF"/>
    <w:rsid w:val="00352F6A"/>
    <w:rsid w:val="00357B2C"/>
    <w:rsid w:val="003C004F"/>
    <w:rsid w:val="003C36E6"/>
    <w:rsid w:val="003C7479"/>
    <w:rsid w:val="004022BF"/>
    <w:rsid w:val="00424535"/>
    <w:rsid w:val="004253C2"/>
    <w:rsid w:val="00437638"/>
    <w:rsid w:val="004414D8"/>
    <w:rsid w:val="0044241B"/>
    <w:rsid w:val="00474425"/>
    <w:rsid w:val="00480AC2"/>
    <w:rsid w:val="004A5558"/>
    <w:rsid w:val="004C4896"/>
    <w:rsid w:val="004E02AD"/>
    <w:rsid w:val="004E7984"/>
    <w:rsid w:val="00506159"/>
    <w:rsid w:val="005117D7"/>
    <w:rsid w:val="0054216D"/>
    <w:rsid w:val="00554A67"/>
    <w:rsid w:val="00561046"/>
    <w:rsid w:val="0056692E"/>
    <w:rsid w:val="0057029A"/>
    <w:rsid w:val="0058587E"/>
    <w:rsid w:val="005947CB"/>
    <w:rsid w:val="00596810"/>
    <w:rsid w:val="005A452F"/>
    <w:rsid w:val="005B0859"/>
    <w:rsid w:val="005C5F85"/>
    <w:rsid w:val="005D05C1"/>
    <w:rsid w:val="005F0BEE"/>
    <w:rsid w:val="005F2372"/>
    <w:rsid w:val="0060039A"/>
    <w:rsid w:val="006179A1"/>
    <w:rsid w:val="00651471"/>
    <w:rsid w:val="006633ED"/>
    <w:rsid w:val="00686437"/>
    <w:rsid w:val="00691590"/>
    <w:rsid w:val="006953A1"/>
    <w:rsid w:val="00695C24"/>
    <w:rsid w:val="006A4F12"/>
    <w:rsid w:val="006B12CF"/>
    <w:rsid w:val="006D45FC"/>
    <w:rsid w:val="006E71F4"/>
    <w:rsid w:val="006F23EA"/>
    <w:rsid w:val="00702988"/>
    <w:rsid w:val="0072771A"/>
    <w:rsid w:val="007444F6"/>
    <w:rsid w:val="00761EE7"/>
    <w:rsid w:val="007654ED"/>
    <w:rsid w:val="00780E91"/>
    <w:rsid w:val="007C2C55"/>
    <w:rsid w:val="007C7C93"/>
    <w:rsid w:val="007E257F"/>
    <w:rsid w:val="0080527A"/>
    <w:rsid w:val="00815791"/>
    <w:rsid w:val="00821DDB"/>
    <w:rsid w:val="008358D6"/>
    <w:rsid w:val="00841855"/>
    <w:rsid w:val="00854607"/>
    <w:rsid w:val="008559DE"/>
    <w:rsid w:val="00862239"/>
    <w:rsid w:val="00873387"/>
    <w:rsid w:val="008C4BBA"/>
    <w:rsid w:val="008C7174"/>
    <w:rsid w:val="008E566E"/>
    <w:rsid w:val="008F1F34"/>
    <w:rsid w:val="008F7F60"/>
    <w:rsid w:val="00905024"/>
    <w:rsid w:val="00922F69"/>
    <w:rsid w:val="00940A4A"/>
    <w:rsid w:val="009531AC"/>
    <w:rsid w:val="00970865"/>
    <w:rsid w:val="00972FCE"/>
    <w:rsid w:val="00974864"/>
    <w:rsid w:val="00975312"/>
    <w:rsid w:val="0097659C"/>
    <w:rsid w:val="009A4236"/>
    <w:rsid w:val="009B432B"/>
    <w:rsid w:val="009B5A2A"/>
    <w:rsid w:val="009D3634"/>
    <w:rsid w:val="009D7096"/>
    <w:rsid w:val="00A144F4"/>
    <w:rsid w:val="00A14508"/>
    <w:rsid w:val="00A165CD"/>
    <w:rsid w:val="00A24947"/>
    <w:rsid w:val="00A25DBB"/>
    <w:rsid w:val="00A325C6"/>
    <w:rsid w:val="00A33C87"/>
    <w:rsid w:val="00A432F0"/>
    <w:rsid w:val="00A56200"/>
    <w:rsid w:val="00A92522"/>
    <w:rsid w:val="00AB0A93"/>
    <w:rsid w:val="00AF115E"/>
    <w:rsid w:val="00B017F9"/>
    <w:rsid w:val="00B20D13"/>
    <w:rsid w:val="00B72A17"/>
    <w:rsid w:val="00B959BE"/>
    <w:rsid w:val="00B96346"/>
    <w:rsid w:val="00BB5113"/>
    <w:rsid w:val="00BB5BC2"/>
    <w:rsid w:val="00BE213B"/>
    <w:rsid w:val="00BE28DF"/>
    <w:rsid w:val="00C039C5"/>
    <w:rsid w:val="00C417E7"/>
    <w:rsid w:val="00C44FEA"/>
    <w:rsid w:val="00C90AE1"/>
    <w:rsid w:val="00CA5D70"/>
    <w:rsid w:val="00D313F4"/>
    <w:rsid w:val="00D50047"/>
    <w:rsid w:val="00D6060D"/>
    <w:rsid w:val="00D81C1C"/>
    <w:rsid w:val="00DB203D"/>
    <w:rsid w:val="00DB518C"/>
    <w:rsid w:val="00DC1019"/>
    <w:rsid w:val="00DE2AB0"/>
    <w:rsid w:val="00DE5277"/>
    <w:rsid w:val="00DF22B7"/>
    <w:rsid w:val="00E00678"/>
    <w:rsid w:val="00E03560"/>
    <w:rsid w:val="00E3259B"/>
    <w:rsid w:val="00E35F9D"/>
    <w:rsid w:val="00E411E0"/>
    <w:rsid w:val="00E43F2C"/>
    <w:rsid w:val="00E452B5"/>
    <w:rsid w:val="00E65200"/>
    <w:rsid w:val="00E73613"/>
    <w:rsid w:val="00E75EB0"/>
    <w:rsid w:val="00E8329B"/>
    <w:rsid w:val="00EB7DE0"/>
    <w:rsid w:val="00EC0C40"/>
    <w:rsid w:val="00ED4554"/>
    <w:rsid w:val="00F019AA"/>
    <w:rsid w:val="00F06A2E"/>
    <w:rsid w:val="00F1592B"/>
    <w:rsid w:val="00F170E3"/>
    <w:rsid w:val="00F22B75"/>
    <w:rsid w:val="00F27398"/>
    <w:rsid w:val="00F406F3"/>
    <w:rsid w:val="00F41CAB"/>
    <w:rsid w:val="00F454EC"/>
    <w:rsid w:val="00F53FBD"/>
    <w:rsid w:val="00F56FFF"/>
    <w:rsid w:val="00F60EA0"/>
    <w:rsid w:val="00F6466A"/>
    <w:rsid w:val="00F65FE6"/>
    <w:rsid w:val="00F845CD"/>
    <w:rsid w:val="00F92B63"/>
    <w:rsid w:val="00F9509B"/>
    <w:rsid w:val="00F965D3"/>
    <w:rsid w:val="00FA1369"/>
    <w:rsid w:val="00FA50A0"/>
    <w:rsid w:val="00FC198D"/>
    <w:rsid w:val="00FC43AB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622A"/>
  <w15:docId w15:val="{F589B1F9-C949-DA48-BCEC-9F9AD09C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Revision">
    <w:name w:val="Revision"/>
    <w:hidden/>
    <w:uiPriority w:val="99"/>
    <w:semiHidden/>
    <w:rsid w:val="003454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customStyle="1" w:styleId="text--big">
    <w:name w:val="text--big"/>
    <w:rsid w:val="006633ED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5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FE6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FC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FC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ahoma"/>
        <a:ea typeface="Tahoma"/>
        <a:cs typeface="Tahoma"/>
      </a:majorFont>
      <a:minorFont>
        <a:latin typeface="Tahoma"/>
        <a:ea typeface="Tahoma"/>
        <a:cs typeface="Tahom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Kiboino</dc:creator>
  <cp:lastModifiedBy>catherine nyakoe</cp:lastModifiedBy>
  <cp:revision>4</cp:revision>
  <cp:lastPrinted>2021-11-23T18:05:00Z</cp:lastPrinted>
  <dcterms:created xsi:type="dcterms:W3CDTF">2022-11-08T03:09:00Z</dcterms:created>
  <dcterms:modified xsi:type="dcterms:W3CDTF">2022-11-08T14:59:00Z</dcterms:modified>
</cp:coreProperties>
</file>