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B9BD3" w14:textId="77777777" w:rsidR="0009236D" w:rsidRDefault="00873387">
      <w:pPr>
        <w:pStyle w:val="BodyA"/>
        <w:spacing w:before="240" w:line="288" w:lineRule="auto"/>
        <w:jc w:val="center"/>
        <w:rPr>
          <w:rFonts w:ascii="Arial Unicode MS" w:eastAsia="Arial Unicode MS" w:hAnsi="Arial Unicode MS" w:cs="Arial Unicode MS"/>
          <w:sz w:val="26"/>
          <w:szCs w:val="26"/>
        </w:rPr>
      </w:pPr>
      <w:bookmarkStart w:id="0" w:name="_Hlk55481691"/>
      <w:r>
        <w:rPr>
          <w:rFonts w:ascii="Tahoma" w:eastAsia="Tahoma" w:hAnsi="Tahoma" w:cs="Tahoma"/>
          <w:noProof/>
          <w:sz w:val="26"/>
          <w:szCs w:val="26"/>
        </w:rPr>
        <w:drawing>
          <wp:inline distT="0" distB="0" distL="0" distR="0" wp14:anchorId="012792A6" wp14:editId="66319CBB">
            <wp:extent cx="1007534" cy="956733"/>
            <wp:effectExtent l="0" t="0" r="0" b="0"/>
            <wp:docPr id="1073741825" name="officeArt object" descr="A picture containing text, quee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queenDescription automatically generated" descr="A picture containing text, queenDescription automatically generated"/>
                    <pic:cNvPicPr>
                      <a:picLocks noChangeAspect="1"/>
                    </pic:cNvPicPr>
                  </pic:nvPicPr>
                  <pic:blipFill>
                    <a:blip r:embed="rId7"/>
                    <a:stretch>
                      <a:fillRect/>
                    </a:stretch>
                  </pic:blipFill>
                  <pic:spPr>
                    <a:xfrm>
                      <a:off x="0" y="0"/>
                      <a:ext cx="1007534" cy="956733"/>
                    </a:xfrm>
                    <a:prstGeom prst="rect">
                      <a:avLst/>
                    </a:prstGeom>
                    <a:ln w="12700" cap="flat">
                      <a:noFill/>
                      <a:miter lim="400000"/>
                    </a:ln>
                    <a:effectLst/>
                  </pic:spPr>
                </pic:pic>
              </a:graphicData>
            </a:graphic>
          </wp:inline>
        </w:drawing>
      </w:r>
    </w:p>
    <w:p w14:paraId="26E5AB18" w14:textId="77777777" w:rsidR="0009236D" w:rsidRDefault="00873387">
      <w:pPr>
        <w:pStyle w:val="BodyA"/>
        <w:spacing w:after="0" w:line="276" w:lineRule="auto"/>
        <w:jc w:val="center"/>
        <w:rPr>
          <w:rFonts w:ascii="Georgia" w:eastAsia="Georgia" w:hAnsi="Georgia" w:cs="Georgia"/>
          <w:sz w:val="24"/>
          <w:szCs w:val="24"/>
        </w:rPr>
      </w:pPr>
      <w:r>
        <w:rPr>
          <w:rFonts w:ascii="Georgia" w:hAnsi="Georgia"/>
          <w:sz w:val="24"/>
          <w:szCs w:val="24"/>
        </w:rPr>
        <w:t>Permanent Mission of the Republic of Kenya</w:t>
      </w:r>
    </w:p>
    <w:p w14:paraId="53E18F75" w14:textId="77777777" w:rsidR="0009236D" w:rsidRDefault="00873387">
      <w:pPr>
        <w:pStyle w:val="BodyA"/>
        <w:spacing w:after="0" w:line="276" w:lineRule="auto"/>
        <w:jc w:val="center"/>
        <w:rPr>
          <w:rFonts w:ascii="Georgia" w:eastAsia="Georgia" w:hAnsi="Georgia" w:cs="Georgia"/>
          <w:sz w:val="24"/>
          <w:szCs w:val="24"/>
        </w:rPr>
      </w:pPr>
      <w:r>
        <w:rPr>
          <w:rFonts w:ascii="Georgia" w:hAnsi="Georgia"/>
          <w:sz w:val="24"/>
          <w:szCs w:val="24"/>
        </w:rPr>
        <w:t xml:space="preserve">to the United Nations </w:t>
      </w:r>
    </w:p>
    <w:p w14:paraId="0F49703F" w14:textId="77777777" w:rsidR="0009236D" w:rsidRDefault="00873387">
      <w:pPr>
        <w:pStyle w:val="BodyA"/>
        <w:spacing w:after="0" w:line="276" w:lineRule="auto"/>
        <w:jc w:val="center"/>
        <w:rPr>
          <w:rFonts w:ascii="Georgia" w:eastAsia="Georgia" w:hAnsi="Georgia" w:cs="Georgia"/>
          <w:sz w:val="24"/>
          <w:szCs w:val="24"/>
        </w:rPr>
      </w:pPr>
      <w:r>
        <w:rPr>
          <w:rFonts w:ascii="Georgia" w:hAnsi="Georgia"/>
          <w:sz w:val="24"/>
          <w:szCs w:val="24"/>
        </w:rPr>
        <w:t>Security Council - 2021-2022</w:t>
      </w:r>
    </w:p>
    <w:p w14:paraId="0F63D437" w14:textId="77777777" w:rsidR="0009236D" w:rsidRDefault="00873387">
      <w:pPr>
        <w:pStyle w:val="BodyA"/>
        <w:spacing w:before="240" w:line="360" w:lineRule="auto"/>
        <w:jc w:val="center"/>
        <w:rPr>
          <w:rFonts w:ascii="Tahoma" w:eastAsia="Tahoma" w:hAnsi="Tahoma" w:cs="Tahoma"/>
          <w:sz w:val="28"/>
          <w:szCs w:val="28"/>
          <w:lang w:val="de-DE"/>
        </w:rPr>
      </w:pPr>
      <w:r>
        <w:rPr>
          <w:rFonts w:ascii="Tahoma" w:hAnsi="Tahoma"/>
          <w:sz w:val="28"/>
          <w:szCs w:val="28"/>
          <w:lang w:val="de-DE"/>
        </w:rPr>
        <w:t>SECURITY COUNCIL BRIEFING ON THE SITUATION IN LIBYA (ICC – LIBYA)</w:t>
      </w:r>
    </w:p>
    <w:p w14:paraId="03D105B8" w14:textId="77777777" w:rsidR="0009236D" w:rsidRDefault="00873387">
      <w:pPr>
        <w:pStyle w:val="BodyA"/>
        <w:spacing w:before="240" w:line="360" w:lineRule="auto"/>
        <w:jc w:val="center"/>
        <w:rPr>
          <w:rFonts w:ascii="Tahoma" w:eastAsia="Tahoma" w:hAnsi="Tahoma" w:cs="Tahoma"/>
          <w:sz w:val="28"/>
          <w:szCs w:val="28"/>
          <w:lang w:val="de-DE"/>
        </w:rPr>
      </w:pPr>
      <w:r>
        <w:rPr>
          <w:rFonts w:ascii="Tahoma" w:hAnsi="Tahoma"/>
          <w:sz w:val="28"/>
          <w:szCs w:val="28"/>
          <w:lang w:val="de-DE"/>
        </w:rPr>
        <w:t>TUESDAY, 23 NOVEMBER 202</w:t>
      </w:r>
      <w:bookmarkEnd w:id="0"/>
      <w:r>
        <w:rPr>
          <w:rFonts w:ascii="Tahoma" w:hAnsi="Tahoma"/>
          <w:sz w:val="28"/>
          <w:szCs w:val="28"/>
          <w:lang w:val="de-DE"/>
        </w:rPr>
        <w:t xml:space="preserve">1 (3:00PM)        </w:t>
      </w:r>
    </w:p>
    <w:p w14:paraId="04D51F1E" w14:textId="77777777" w:rsidR="0009236D" w:rsidRDefault="00873387">
      <w:pPr>
        <w:pStyle w:val="BodyA"/>
        <w:pBdr>
          <w:bottom w:val="single" w:sz="12" w:space="0" w:color="000000"/>
        </w:pBdr>
        <w:spacing w:before="240" w:after="0" w:line="360" w:lineRule="auto"/>
        <w:rPr>
          <w:rFonts w:ascii="Tahoma" w:eastAsia="Tahoma" w:hAnsi="Tahoma" w:cs="Tahoma"/>
          <w:sz w:val="28"/>
          <w:szCs w:val="28"/>
        </w:rPr>
      </w:pPr>
      <w:r>
        <w:rPr>
          <w:rFonts w:ascii="Tahoma" w:hAnsi="Tahoma"/>
          <w:sz w:val="28"/>
          <w:szCs w:val="28"/>
        </w:rPr>
        <w:t>STA</w:t>
      </w:r>
      <w:r>
        <w:rPr>
          <w:rFonts w:ascii="Tahoma" w:hAnsi="Tahoma"/>
          <w:sz w:val="28"/>
          <w:szCs w:val="28"/>
          <w:lang w:val="de-DE"/>
        </w:rPr>
        <w:t>TEMENT BY AMB. MARTIN KIMANI, PERMANENT REPRESENTATIVE</w:t>
      </w:r>
    </w:p>
    <w:p w14:paraId="7F176902" w14:textId="59775AD6" w:rsidR="0009236D" w:rsidRDefault="00873387">
      <w:pPr>
        <w:pStyle w:val="BodyA"/>
        <w:spacing w:before="240" w:after="0" w:line="360" w:lineRule="auto"/>
        <w:rPr>
          <w:rFonts w:ascii="Tahoma" w:eastAsia="Tahoma" w:hAnsi="Tahoma" w:cs="Tahoma"/>
          <w:sz w:val="26"/>
          <w:szCs w:val="26"/>
        </w:rPr>
      </w:pPr>
      <w:r>
        <w:rPr>
          <w:rFonts w:ascii="Tahoma" w:hAnsi="Tahoma"/>
          <w:sz w:val="26"/>
          <w:szCs w:val="26"/>
        </w:rPr>
        <w:t xml:space="preserve">Thank </w:t>
      </w:r>
      <w:proofErr w:type="gramStart"/>
      <w:r>
        <w:rPr>
          <w:rFonts w:ascii="Tahoma" w:hAnsi="Tahoma"/>
          <w:sz w:val="26"/>
          <w:szCs w:val="26"/>
        </w:rPr>
        <w:t>you Mr. President</w:t>
      </w:r>
      <w:proofErr w:type="gramEnd"/>
      <w:r w:rsidR="00E35F9D">
        <w:rPr>
          <w:rFonts w:ascii="Tahoma" w:hAnsi="Tahoma"/>
          <w:sz w:val="26"/>
          <w:szCs w:val="26"/>
        </w:rPr>
        <w:t>.</w:t>
      </w:r>
    </w:p>
    <w:p w14:paraId="40246AE3" w14:textId="5DEAFB3A" w:rsidR="0009236D" w:rsidRDefault="00142804">
      <w:pPr>
        <w:pStyle w:val="BodyA"/>
        <w:numPr>
          <w:ilvl w:val="0"/>
          <w:numId w:val="2"/>
        </w:numPr>
        <w:spacing w:before="240" w:after="0" w:line="360" w:lineRule="auto"/>
        <w:rPr>
          <w:rFonts w:ascii="Tahoma" w:hAnsi="Tahoma"/>
          <w:sz w:val="26"/>
          <w:szCs w:val="26"/>
        </w:rPr>
      </w:pPr>
      <w:r>
        <w:rPr>
          <w:rFonts w:ascii="Tahoma" w:hAnsi="Tahoma"/>
          <w:sz w:val="26"/>
          <w:szCs w:val="26"/>
        </w:rPr>
        <w:t>T</w:t>
      </w:r>
      <w:r w:rsidR="00873387">
        <w:rPr>
          <w:rFonts w:ascii="Tahoma" w:hAnsi="Tahoma"/>
          <w:sz w:val="26"/>
          <w:szCs w:val="26"/>
        </w:rPr>
        <w:t xml:space="preserve">hank </w:t>
      </w:r>
      <w:proofErr w:type="gramStart"/>
      <w:r>
        <w:rPr>
          <w:rFonts w:ascii="Tahoma" w:hAnsi="Tahoma"/>
          <w:sz w:val="26"/>
          <w:szCs w:val="26"/>
        </w:rPr>
        <w:t xml:space="preserve">you </w:t>
      </w:r>
      <w:r w:rsidR="00873387">
        <w:rPr>
          <w:rFonts w:ascii="Tahoma" w:hAnsi="Tahoma"/>
          <w:sz w:val="26"/>
          <w:szCs w:val="26"/>
        </w:rPr>
        <w:t>Mr. Karim Khan</w:t>
      </w:r>
      <w:proofErr w:type="gramEnd"/>
      <w:r w:rsidR="00873387">
        <w:rPr>
          <w:rFonts w:ascii="Tahoma" w:hAnsi="Tahoma"/>
          <w:sz w:val="26"/>
          <w:szCs w:val="26"/>
        </w:rPr>
        <w:t xml:space="preserve">, for </w:t>
      </w:r>
      <w:r>
        <w:rPr>
          <w:rFonts w:ascii="Tahoma" w:hAnsi="Tahoma"/>
          <w:sz w:val="26"/>
          <w:szCs w:val="26"/>
        </w:rPr>
        <w:t>your</w:t>
      </w:r>
      <w:r w:rsidR="00873387">
        <w:rPr>
          <w:rFonts w:ascii="Tahoma" w:hAnsi="Tahoma"/>
          <w:sz w:val="26"/>
          <w:szCs w:val="26"/>
        </w:rPr>
        <w:t xml:space="preserve"> report and briefing. </w:t>
      </w:r>
    </w:p>
    <w:p w14:paraId="5025555D" w14:textId="3B6F0FD3" w:rsidR="0009236D" w:rsidRDefault="001C10AE">
      <w:pPr>
        <w:pStyle w:val="BodyA"/>
        <w:numPr>
          <w:ilvl w:val="0"/>
          <w:numId w:val="2"/>
        </w:numPr>
        <w:spacing w:before="240" w:after="0" w:line="360" w:lineRule="auto"/>
        <w:rPr>
          <w:rFonts w:ascii="Tahoma" w:hAnsi="Tahoma"/>
          <w:sz w:val="26"/>
          <w:szCs w:val="26"/>
        </w:rPr>
      </w:pPr>
      <w:r>
        <w:rPr>
          <w:rFonts w:ascii="Tahoma" w:hAnsi="Tahoma"/>
          <w:sz w:val="26"/>
          <w:szCs w:val="26"/>
        </w:rPr>
        <w:t>Welcome to the Council and c</w:t>
      </w:r>
      <w:r w:rsidR="00142804">
        <w:rPr>
          <w:rFonts w:ascii="Tahoma" w:hAnsi="Tahoma"/>
          <w:sz w:val="26"/>
          <w:szCs w:val="26"/>
        </w:rPr>
        <w:t>ongratulations for your</w:t>
      </w:r>
      <w:r w:rsidR="00873387">
        <w:rPr>
          <w:rFonts w:ascii="Tahoma" w:hAnsi="Tahoma"/>
          <w:sz w:val="26"/>
          <w:szCs w:val="26"/>
        </w:rPr>
        <w:t xml:space="preserve"> election as Prosecutor of the International Criminal Court</w:t>
      </w:r>
      <w:r w:rsidR="00142804">
        <w:rPr>
          <w:rFonts w:ascii="Tahoma" w:hAnsi="Tahoma"/>
          <w:sz w:val="26"/>
          <w:szCs w:val="26"/>
        </w:rPr>
        <w:t>. I</w:t>
      </w:r>
      <w:r w:rsidR="00873387">
        <w:rPr>
          <w:rFonts w:ascii="Tahoma" w:hAnsi="Tahoma"/>
          <w:sz w:val="26"/>
          <w:szCs w:val="26"/>
        </w:rPr>
        <w:t xml:space="preserve"> wish </w:t>
      </w:r>
      <w:r w:rsidR="00142804">
        <w:rPr>
          <w:rFonts w:ascii="Tahoma" w:hAnsi="Tahoma"/>
          <w:sz w:val="26"/>
          <w:szCs w:val="26"/>
        </w:rPr>
        <w:t xml:space="preserve">you </w:t>
      </w:r>
      <w:r w:rsidR="00873387">
        <w:rPr>
          <w:rFonts w:ascii="Tahoma" w:hAnsi="Tahoma"/>
          <w:sz w:val="26"/>
          <w:szCs w:val="26"/>
        </w:rPr>
        <w:t xml:space="preserve">success in </w:t>
      </w:r>
      <w:r w:rsidR="00142804">
        <w:rPr>
          <w:rFonts w:ascii="Tahoma" w:hAnsi="Tahoma"/>
          <w:sz w:val="26"/>
          <w:szCs w:val="26"/>
        </w:rPr>
        <w:t>your</w:t>
      </w:r>
      <w:r w:rsidR="00873387">
        <w:rPr>
          <w:rFonts w:ascii="Tahoma" w:hAnsi="Tahoma"/>
          <w:sz w:val="26"/>
          <w:szCs w:val="26"/>
        </w:rPr>
        <w:t xml:space="preserve"> tenure.</w:t>
      </w:r>
    </w:p>
    <w:p w14:paraId="0A86762E" w14:textId="1E472EAE" w:rsidR="00651471" w:rsidRDefault="00F170E3">
      <w:pPr>
        <w:pStyle w:val="BodyA"/>
        <w:numPr>
          <w:ilvl w:val="0"/>
          <w:numId w:val="2"/>
        </w:numPr>
        <w:spacing w:before="240" w:after="0" w:line="360" w:lineRule="auto"/>
        <w:rPr>
          <w:rFonts w:ascii="Tahoma" w:hAnsi="Tahoma"/>
          <w:sz w:val="26"/>
          <w:szCs w:val="26"/>
        </w:rPr>
      </w:pPr>
      <w:r>
        <w:rPr>
          <w:rFonts w:ascii="Tahoma" w:hAnsi="Tahoma"/>
          <w:sz w:val="26"/>
          <w:szCs w:val="26"/>
        </w:rPr>
        <w:t>My delegation</w:t>
      </w:r>
      <w:r w:rsidR="00651471">
        <w:rPr>
          <w:rFonts w:ascii="Tahoma" w:hAnsi="Tahoma"/>
          <w:sz w:val="26"/>
          <w:szCs w:val="26"/>
        </w:rPr>
        <w:t xml:space="preserve"> welcome</w:t>
      </w:r>
      <w:r w:rsidR="001C10AE">
        <w:rPr>
          <w:rFonts w:ascii="Tahoma" w:hAnsi="Tahoma"/>
          <w:sz w:val="26"/>
          <w:szCs w:val="26"/>
        </w:rPr>
        <w:t>s</w:t>
      </w:r>
      <w:r w:rsidR="00651471">
        <w:rPr>
          <w:rFonts w:ascii="Tahoma" w:hAnsi="Tahoma"/>
          <w:sz w:val="26"/>
          <w:szCs w:val="26"/>
        </w:rPr>
        <w:t xml:space="preserve"> the participation of the Permanent Representative of Libya in this meeting.</w:t>
      </w:r>
    </w:p>
    <w:p w14:paraId="4348B4E4" w14:textId="77777777" w:rsidR="0009236D" w:rsidRDefault="00873387">
      <w:pPr>
        <w:pStyle w:val="BodyA"/>
        <w:numPr>
          <w:ilvl w:val="0"/>
          <w:numId w:val="2"/>
        </w:numPr>
        <w:spacing w:before="240" w:after="0" w:line="360" w:lineRule="auto"/>
        <w:rPr>
          <w:rFonts w:ascii="Tahoma" w:hAnsi="Tahoma"/>
          <w:sz w:val="26"/>
          <w:szCs w:val="26"/>
        </w:rPr>
      </w:pPr>
      <w:r>
        <w:rPr>
          <w:rFonts w:ascii="Tahoma" w:hAnsi="Tahoma"/>
          <w:sz w:val="26"/>
          <w:szCs w:val="26"/>
        </w:rPr>
        <w:t xml:space="preserve">Mr. President, the Libyan people have endured great suffering in the last decade. Both from domestic conflicts and from the interventions by multiple external actors. In this period, all the shortcomings of the International Community’s tools for the resolution of humanitarian, security and political crises have been visible. </w:t>
      </w:r>
    </w:p>
    <w:p w14:paraId="57505C14" w14:textId="1FA3D132" w:rsidR="0009236D" w:rsidRDefault="00873387">
      <w:pPr>
        <w:pStyle w:val="BodyA"/>
        <w:numPr>
          <w:ilvl w:val="0"/>
          <w:numId w:val="2"/>
        </w:numPr>
        <w:spacing w:before="240" w:after="0" w:line="360" w:lineRule="auto"/>
        <w:rPr>
          <w:rFonts w:ascii="Tahoma" w:hAnsi="Tahoma"/>
          <w:sz w:val="26"/>
          <w:szCs w:val="26"/>
        </w:rPr>
      </w:pPr>
      <w:r>
        <w:rPr>
          <w:rFonts w:ascii="Tahoma" w:hAnsi="Tahoma"/>
          <w:sz w:val="26"/>
          <w:szCs w:val="26"/>
        </w:rPr>
        <w:t xml:space="preserve">Even as the situation in Libya </w:t>
      </w:r>
      <w:proofErr w:type="spellStart"/>
      <w:r>
        <w:rPr>
          <w:rFonts w:ascii="Tahoma" w:hAnsi="Tahoma"/>
          <w:sz w:val="26"/>
          <w:szCs w:val="26"/>
        </w:rPr>
        <w:t>stabilises</w:t>
      </w:r>
      <w:proofErr w:type="spellEnd"/>
      <w:r>
        <w:rPr>
          <w:rFonts w:ascii="Tahoma" w:hAnsi="Tahoma"/>
          <w:sz w:val="26"/>
          <w:szCs w:val="26"/>
        </w:rPr>
        <w:t>, we cannot but help recall the travails afflicting the Sahel as a result of the actions taken a decade ago.</w:t>
      </w:r>
      <w:r w:rsidR="00322D29">
        <w:rPr>
          <w:rFonts w:ascii="Tahoma" w:hAnsi="Tahoma"/>
          <w:sz w:val="26"/>
          <w:szCs w:val="26"/>
        </w:rPr>
        <w:t xml:space="preserve"> </w:t>
      </w:r>
      <w:r w:rsidR="00322D29">
        <w:rPr>
          <w:rFonts w:ascii="Tahoma" w:hAnsi="Tahoma"/>
          <w:sz w:val="26"/>
          <w:szCs w:val="26"/>
        </w:rPr>
        <w:lastRenderedPageBreak/>
        <w:t>P</w:t>
      </w:r>
      <w:r>
        <w:rPr>
          <w:rFonts w:ascii="Tahoma" w:hAnsi="Tahoma"/>
          <w:sz w:val="26"/>
          <w:szCs w:val="26"/>
        </w:rPr>
        <w:t>rotect</w:t>
      </w:r>
      <w:r w:rsidR="00322D29">
        <w:rPr>
          <w:rFonts w:ascii="Tahoma" w:hAnsi="Tahoma"/>
          <w:sz w:val="26"/>
          <w:szCs w:val="26"/>
        </w:rPr>
        <w:t>ion of</w:t>
      </w:r>
      <w:r>
        <w:rPr>
          <w:rFonts w:ascii="Tahoma" w:hAnsi="Tahoma"/>
          <w:sz w:val="26"/>
          <w:szCs w:val="26"/>
        </w:rPr>
        <w:t xml:space="preserve"> civilians and territorial integrity </w:t>
      </w:r>
      <w:r w:rsidR="00322D29">
        <w:rPr>
          <w:rFonts w:ascii="Tahoma" w:hAnsi="Tahoma"/>
          <w:sz w:val="26"/>
          <w:szCs w:val="26"/>
        </w:rPr>
        <w:t xml:space="preserve">for many states in the region have come under threat due to </w:t>
      </w:r>
      <w:r>
        <w:rPr>
          <w:rFonts w:ascii="Tahoma" w:hAnsi="Tahoma"/>
          <w:sz w:val="26"/>
          <w:szCs w:val="26"/>
        </w:rPr>
        <w:t xml:space="preserve">the </w:t>
      </w:r>
      <w:proofErr w:type="spellStart"/>
      <w:r>
        <w:rPr>
          <w:rFonts w:ascii="Tahoma" w:hAnsi="Tahoma"/>
          <w:sz w:val="26"/>
          <w:szCs w:val="26"/>
        </w:rPr>
        <w:t>externalisation</w:t>
      </w:r>
      <w:proofErr w:type="spellEnd"/>
      <w:r>
        <w:rPr>
          <w:rFonts w:ascii="Tahoma" w:hAnsi="Tahoma"/>
          <w:sz w:val="26"/>
          <w:szCs w:val="26"/>
        </w:rPr>
        <w:t xml:space="preserve"> of the situation in Libya. </w:t>
      </w:r>
    </w:p>
    <w:p w14:paraId="519C7C81" w14:textId="2494675C" w:rsidR="0009236D" w:rsidRDefault="00873387">
      <w:pPr>
        <w:pStyle w:val="BodyA"/>
        <w:numPr>
          <w:ilvl w:val="0"/>
          <w:numId w:val="2"/>
        </w:numPr>
        <w:spacing w:before="240" w:after="0" w:line="360" w:lineRule="auto"/>
        <w:rPr>
          <w:rFonts w:ascii="Tahoma" w:hAnsi="Tahoma"/>
          <w:sz w:val="26"/>
          <w:szCs w:val="26"/>
        </w:rPr>
      </w:pPr>
      <w:r>
        <w:rPr>
          <w:rFonts w:ascii="Tahoma" w:hAnsi="Tahoma"/>
          <w:sz w:val="26"/>
          <w:szCs w:val="26"/>
        </w:rPr>
        <w:t>Mr</w:t>
      </w:r>
      <w:r w:rsidR="00345435">
        <w:rPr>
          <w:rFonts w:ascii="Tahoma" w:hAnsi="Tahoma"/>
          <w:sz w:val="26"/>
          <w:szCs w:val="26"/>
        </w:rPr>
        <w:t>.</w:t>
      </w:r>
      <w:r>
        <w:rPr>
          <w:rFonts w:ascii="Tahoma" w:hAnsi="Tahoma"/>
          <w:sz w:val="26"/>
          <w:szCs w:val="26"/>
        </w:rPr>
        <w:t xml:space="preserve"> President, given that grim history, I am glad to note the tangible progress as Libyans once again lead in seeking peace and security. </w:t>
      </w:r>
    </w:p>
    <w:p w14:paraId="7B613CDF" w14:textId="5412D284" w:rsidR="0009236D" w:rsidRDefault="00873387">
      <w:pPr>
        <w:pStyle w:val="BodyA"/>
        <w:numPr>
          <w:ilvl w:val="0"/>
          <w:numId w:val="2"/>
        </w:numPr>
        <w:spacing w:before="240" w:after="0" w:line="360" w:lineRule="auto"/>
        <w:rPr>
          <w:rFonts w:ascii="Tahoma" w:hAnsi="Tahoma"/>
          <w:sz w:val="26"/>
          <w:szCs w:val="26"/>
        </w:rPr>
      </w:pPr>
      <w:r>
        <w:rPr>
          <w:rFonts w:ascii="Tahoma" w:hAnsi="Tahoma"/>
          <w:sz w:val="26"/>
          <w:szCs w:val="26"/>
        </w:rPr>
        <w:t>Libyans are looking to go into a much-awaited election exactly a month from now. In the exercise of their right to select their leaders and determine how they want to be governed, Libyans will be manifesting their desire for strong national institutions and a national system that grants its people the confidence of peace and prosperity.</w:t>
      </w:r>
    </w:p>
    <w:p w14:paraId="5C693950" w14:textId="5B20D83B" w:rsidR="0009236D" w:rsidRDefault="00873387">
      <w:pPr>
        <w:pStyle w:val="BodyA"/>
        <w:numPr>
          <w:ilvl w:val="0"/>
          <w:numId w:val="2"/>
        </w:numPr>
        <w:spacing w:before="240" w:after="0" w:line="360" w:lineRule="auto"/>
        <w:rPr>
          <w:rFonts w:ascii="Tahoma" w:hAnsi="Tahoma"/>
          <w:sz w:val="26"/>
          <w:szCs w:val="26"/>
        </w:rPr>
      </w:pPr>
      <w:r>
        <w:rPr>
          <w:rFonts w:ascii="Tahoma" w:hAnsi="Tahoma"/>
          <w:sz w:val="26"/>
          <w:szCs w:val="26"/>
        </w:rPr>
        <w:t xml:space="preserve">Several recent events and government efforts including the Libya </w:t>
      </w:r>
      <w:r w:rsidR="007C7C93">
        <w:rPr>
          <w:rFonts w:ascii="Tahoma" w:hAnsi="Tahoma"/>
          <w:sz w:val="26"/>
          <w:szCs w:val="26"/>
        </w:rPr>
        <w:t>S</w:t>
      </w:r>
      <w:r>
        <w:rPr>
          <w:rFonts w:ascii="Tahoma" w:hAnsi="Tahoma"/>
          <w:sz w:val="26"/>
          <w:szCs w:val="26"/>
        </w:rPr>
        <w:t xml:space="preserve">tabilisation </w:t>
      </w:r>
      <w:r w:rsidR="007C7C93">
        <w:rPr>
          <w:rFonts w:ascii="Tahoma" w:hAnsi="Tahoma"/>
          <w:sz w:val="26"/>
          <w:szCs w:val="26"/>
        </w:rPr>
        <w:t>C</w:t>
      </w:r>
      <w:r>
        <w:rPr>
          <w:rFonts w:ascii="Tahoma" w:hAnsi="Tahoma"/>
          <w:sz w:val="26"/>
          <w:szCs w:val="26"/>
        </w:rPr>
        <w:t>onference held in Tripoli on 21</w:t>
      </w:r>
      <w:r w:rsidR="008F1F34">
        <w:rPr>
          <w:rFonts w:ascii="Tahoma" w:hAnsi="Tahoma"/>
          <w:sz w:val="26"/>
          <w:szCs w:val="26"/>
        </w:rPr>
        <w:t>st</w:t>
      </w:r>
      <w:r>
        <w:rPr>
          <w:rFonts w:ascii="Tahoma" w:hAnsi="Tahoma"/>
          <w:sz w:val="26"/>
          <w:szCs w:val="26"/>
        </w:rPr>
        <w:t xml:space="preserve"> October speak to this determination.</w:t>
      </w:r>
    </w:p>
    <w:p w14:paraId="4BC8871B" w14:textId="77777777" w:rsidR="0009236D" w:rsidRDefault="00873387">
      <w:pPr>
        <w:pStyle w:val="BodyA"/>
        <w:numPr>
          <w:ilvl w:val="0"/>
          <w:numId w:val="2"/>
        </w:numPr>
        <w:spacing w:before="240" w:after="0" w:line="360" w:lineRule="auto"/>
        <w:rPr>
          <w:rFonts w:ascii="Tahoma" w:hAnsi="Tahoma"/>
          <w:sz w:val="26"/>
          <w:szCs w:val="26"/>
        </w:rPr>
      </w:pPr>
      <w:r>
        <w:rPr>
          <w:rFonts w:ascii="Tahoma" w:hAnsi="Tahoma"/>
          <w:sz w:val="26"/>
          <w:szCs w:val="26"/>
        </w:rPr>
        <w:t xml:space="preserve">Accountability and the delivery of justice are critical elements in the enjoyment of peace and stability. They are also key markers for the trust a people have in their government. </w:t>
      </w:r>
    </w:p>
    <w:p w14:paraId="66F3F6DD" w14:textId="667169FB" w:rsidR="0009236D" w:rsidRDefault="00873387">
      <w:pPr>
        <w:pStyle w:val="BodyA"/>
        <w:numPr>
          <w:ilvl w:val="0"/>
          <w:numId w:val="2"/>
        </w:numPr>
        <w:spacing w:before="240" w:after="0" w:line="360" w:lineRule="auto"/>
        <w:rPr>
          <w:rFonts w:ascii="Tahoma" w:hAnsi="Tahoma"/>
          <w:sz w:val="26"/>
          <w:szCs w:val="26"/>
        </w:rPr>
      </w:pPr>
      <w:r>
        <w:rPr>
          <w:rFonts w:ascii="Tahoma" w:hAnsi="Tahoma"/>
          <w:sz w:val="26"/>
          <w:szCs w:val="26"/>
        </w:rPr>
        <w:t>The effectiveness of national judicial and prosecutorial institutions is critical to the exercise of sovereignty which is the fundamental basis for membership of the United Nations from which the ICC’s present engagement with Libya is drawn.</w:t>
      </w:r>
    </w:p>
    <w:p w14:paraId="4EB56222" w14:textId="31E182A3" w:rsidR="0009236D" w:rsidRPr="006E71F4" w:rsidRDefault="00873387" w:rsidP="006E71F4">
      <w:pPr>
        <w:pStyle w:val="BodyA"/>
        <w:numPr>
          <w:ilvl w:val="0"/>
          <w:numId w:val="2"/>
        </w:numPr>
        <w:spacing w:before="240" w:after="0" w:line="360" w:lineRule="auto"/>
        <w:rPr>
          <w:rFonts w:ascii="Tahoma" w:hAnsi="Tahoma"/>
          <w:sz w:val="26"/>
          <w:szCs w:val="26"/>
        </w:rPr>
      </w:pPr>
      <w:r>
        <w:rPr>
          <w:rFonts w:ascii="Tahoma" w:hAnsi="Tahoma"/>
          <w:sz w:val="26"/>
          <w:szCs w:val="26"/>
        </w:rPr>
        <w:t xml:space="preserve">As such, Kenya calls for the strict </w:t>
      </w:r>
      <w:r w:rsidR="009A4236">
        <w:rPr>
          <w:rFonts w:ascii="Tahoma" w:hAnsi="Tahoma"/>
          <w:sz w:val="26"/>
          <w:szCs w:val="26"/>
        </w:rPr>
        <w:t>adher</w:t>
      </w:r>
      <w:r w:rsidR="008E566E">
        <w:rPr>
          <w:rFonts w:ascii="Tahoma" w:hAnsi="Tahoma"/>
          <w:sz w:val="26"/>
          <w:szCs w:val="26"/>
        </w:rPr>
        <w:t>e</w:t>
      </w:r>
      <w:r w:rsidR="009A4236">
        <w:rPr>
          <w:rFonts w:ascii="Tahoma" w:hAnsi="Tahoma"/>
          <w:sz w:val="26"/>
          <w:szCs w:val="26"/>
        </w:rPr>
        <w:t>nce to</w:t>
      </w:r>
      <w:r>
        <w:rPr>
          <w:rFonts w:ascii="Tahoma" w:hAnsi="Tahoma"/>
          <w:sz w:val="26"/>
          <w:szCs w:val="26"/>
        </w:rPr>
        <w:t xml:space="preserve"> the principle of complementarity in regard to regional and international judicial instruments, including the International Criminal Court.  </w:t>
      </w:r>
    </w:p>
    <w:p w14:paraId="1F829FAD" w14:textId="06BDFD34" w:rsidR="0009236D" w:rsidRDefault="00873387">
      <w:pPr>
        <w:pStyle w:val="BodyA"/>
        <w:numPr>
          <w:ilvl w:val="0"/>
          <w:numId w:val="2"/>
        </w:numPr>
        <w:spacing w:before="240" w:after="0" w:line="360" w:lineRule="auto"/>
        <w:rPr>
          <w:rFonts w:ascii="Tahoma" w:hAnsi="Tahoma"/>
          <w:sz w:val="26"/>
          <w:szCs w:val="26"/>
        </w:rPr>
      </w:pPr>
      <w:r>
        <w:rPr>
          <w:rFonts w:ascii="Tahoma" w:hAnsi="Tahoma"/>
          <w:sz w:val="26"/>
          <w:szCs w:val="26"/>
        </w:rPr>
        <w:t xml:space="preserve">Sustained peace requires legal accountability, particularly for heinous crimes perpetrated as a continuation of political conflict. It also requires a </w:t>
      </w:r>
      <w:r>
        <w:rPr>
          <w:rFonts w:ascii="Tahoma" w:hAnsi="Tahoma"/>
          <w:sz w:val="26"/>
          <w:szCs w:val="26"/>
        </w:rPr>
        <w:lastRenderedPageBreak/>
        <w:t xml:space="preserve">sequencing of this accountability with the workings of a political process that resolves the conflict and advances reconciliation. </w:t>
      </w:r>
    </w:p>
    <w:p w14:paraId="148C5797" w14:textId="15D4559E" w:rsidR="006E71F4" w:rsidRDefault="00873387" w:rsidP="006E71F4">
      <w:pPr>
        <w:pStyle w:val="BodyA"/>
        <w:numPr>
          <w:ilvl w:val="0"/>
          <w:numId w:val="2"/>
        </w:numPr>
        <w:spacing w:before="240" w:after="0" w:line="360" w:lineRule="auto"/>
        <w:rPr>
          <w:rFonts w:ascii="Tahoma" w:hAnsi="Tahoma"/>
          <w:sz w:val="26"/>
          <w:szCs w:val="26"/>
        </w:rPr>
      </w:pPr>
      <w:r>
        <w:rPr>
          <w:rFonts w:ascii="Tahoma" w:hAnsi="Tahoma"/>
          <w:sz w:val="26"/>
          <w:szCs w:val="26"/>
        </w:rPr>
        <w:t>Focusing solely on legal accountability without due regard to political reconciliation can endanger the very peace being sought. Kenya therefore strongly supports Libya</w:t>
      </w:r>
      <w:r>
        <w:rPr>
          <w:rFonts w:ascii="Tahoma" w:hAnsi="Tahoma"/>
          <w:sz w:val="26"/>
          <w:szCs w:val="26"/>
          <w:rtl/>
        </w:rPr>
        <w:t>’</w:t>
      </w:r>
      <w:r>
        <w:rPr>
          <w:rFonts w:ascii="Tahoma" w:hAnsi="Tahoma"/>
          <w:sz w:val="26"/>
          <w:szCs w:val="26"/>
        </w:rPr>
        <w:t>s national reconciliation process and encourages its continued implementation under the National Reconciliation Commission. Reconciliation is a long-term business requiring goodwill and support from neighbours</w:t>
      </w:r>
      <w:r w:rsidR="009A4236">
        <w:rPr>
          <w:rFonts w:ascii="Tahoma" w:hAnsi="Tahoma"/>
          <w:sz w:val="26"/>
          <w:szCs w:val="26"/>
        </w:rPr>
        <w:t xml:space="preserve"> and friends</w:t>
      </w:r>
      <w:r>
        <w:rPr>
          <w:rFonts w:ascii="Tahoma" w:hAnsi="Tahoma"/>
          <w:sz w:val="26"/>
          <w:szCs w:val="26"/>
        </w:rPr>
        <w:t>. It is why Kenya encourages the engagement of the African Union in the process.</w:t>
      </w:r>
    </w:p>
    <w:p w14:paraId="6083DD14" w14:textId="343E651C" w:rsidR="004E02AD" w:rsidRPr="00BE28DF" w:rsidRDefault="00873387" w:rsidP="00BE28DF">
      <w:pPr>
        <w:pStyle w:val="BodyA"/>
        <w:numPr>
          <w:ilvl w:val="0"/>
          <w:numId w:val="2"/>
        </w:numPr>
        <w:spacing w:before="240" w:after="0" w:line="360" w:lineRule="auto"/>
        <w:rPr>
          <w:rStyle w:val="text--big"/>
          <w:rFonts w:ascii="Tahoma" w:hAnsi="Tahoma"/>
          <w:sz w:val="26"/>
          <w:szCs w:val="26"/>
        </w:rPr>
      </w:pPr>
      <w:r w:rsidRPr="006E71F4">
        <w:rPr>
          <w:rFonts w:ascii="Tahoma" w:hAnsi="Tahoma"/>
          <w:sz w:val="26"/>
          <w:szCs w:val="26"/>
        </w:rPr>
        <w:t>Mr. President, The Prosecutor’s report has highlighted the plight of migrants in Libya.</w:t>
      </w:r>
      <w:r w:rsidR="00BE28DF">
        <w:rPr>
          <w:rFonts w:ascii="Tahoma" w:hAnsi="Tahoma"/>
          <w:sz w:val="26"/>
          <w:szCs w:val="26"/>
        </w:rPr>
        <w:t xml:space="preserve"> </w:t>
      </w:r>
      <w:r w:rsidR="00BE28DF" w:rsidRPr="00BE28DF">
        <w:rPr>
          <w:rStyle w:val="text--big"/>
          <w:rFonts w:ascii="Tahoma" w:hAnsi="Tahoma"/>
          <w:sz w:val="26"/>
          <w:szCs w:val="26"/>
        </w:rPr>
        <w:t>This problem must be tackled from a broader spectrum that just in Libya.</w:t>
      </w:r>
      <w:r w:rsidRPr="00BE28DF">
        <w:rPr>
          <w:rFonts w:ascii="Tahoma" w:hAnsi="Tahoma"/>
          <w:sz w:val="26"/>
          <w:szCs w:val="26"/>
        </w:rPr>
        <w:t xml:space="preserve"> If serious efforts are not undertaken to respond to the push factors behind their migration, they will continue to undertake this perilous journey</w:t>
      </w:r>
      <w:r w:rsidR="004E02AD" w:rsidRPr="00BE28DF">
        <w:rPr>
          <w:rFonts w:ascii="Tahoma" w:hAnsi="Tahoma"/>
          <w:sz w:val="26"/>
          <w:szCs w:val="26"/>
        </w:rPr>
        <w:t xml:space="preserve">, </w:t>
      </w:r>
      <w:r w:rsidRPr="00BE28DF">
        <w:rPr>
          <w:rFonts w:ascii="Tahoma" w:hAnsi="Tahoma"/>
          <w:sz w:val="26"/>
          <w:szCs w:val="26"/>
        </w:rPr>
        <w:t>endur</w:t>
      </w:r>
      <w:r w:rsidR="004E02AD" w:rsidRPr="00BE28DF">
        <w:rPr>
          <w:rFonts w:ascii="Tahoma" w:hAnsi="Tahoma"/>
          <w:sz w:val="26"/>
          <w:szCs w:val="26"/>
        </w:rPr>
        <w:t>ing</w:t>
      </w:r>
      <w:r w:rsidRPr="00BE28DF">
        <w:rPr>
          <w:rFonts w:ascii="Tahoma" w:hAnsi="Tahoma"/>
          <w:sz w:val="26"/>
          <w:szCs w:val="26"/>
        </w:rPr>
        <w:t xml:space="preserve"> the indignit</w:t>
      </w:r>
      <w:r w:rsidR="004E02AD" w:rsidRPr="00BE28DF">
        <w:rPr>
          <w:rFonts w:ascii="Tahoma" w:hAnsi="Tahoma"/>
          <w:sz w:val="26"/>
          <w:szCs w:val="26"/>
        </w:rPr>
        <w:t>y</w:t>
      </w:r>
      <w:r w:rsidRPr="00BE28DF">
        <w:rPr>
          <w:rFonts w:ascii="Tahoma" w:hAnsi="Tahoma"/>
          <w:sz w:val="26"/>
          <w:szCs w:val="26"/>
        </w:rPr>
        <w:t xml:space="preserve"> and injustice we continue to see being perpetrated. </w:t>
      </w:r>
      <w:r w:rsidR="006633ED" w:rsidRPr="00BE28DF">
        <w:rPr>
          <w:rFonts w:ascii="Tahoma" w:hAnsi="Tahoma"/>
          <w:sz w:val="26"/>
          <w:szCs w:val="26"/>
        </w:rPr>
        <w:t>We call on all involved,</w:t>
      </w:r>
      <w:r w:rsidR="005C5F85" w:rsidRPr="00BE28DF">
        <w:rPr>
          <w:rFonts w:ascii="Tahoma" w:hAnsi="Tahoma"/>
          <w:sz w:val="26"/>
          <w:szCs w:val="26"/>
        </w:rPr>
        <w:t xml:space="preserve"> and those aiding it,</w:t>
      </w:r>
      <w:r w:rsidR="006633ED" w:rsidRPr="00BE28DF">
        <w:rPr>
          <w:rFonts w:ascii="Tahoma" w:hAnsi="Tahoma"/>
          <w:sz w:val="26"/>
          <w:szCs w:val="26"/>
        </w:rPr>
        <w:t xml:space="preserve"> to desist from </w:t>
      </w:r>
      <w:r w:rsidR="006633ED" w:rsidRPr="00BE28DF">
        <w:rPr>
          <w:rStyle w:val="text--big"/>
          <w:rFonts w:ascii="Tahoma" w:hAnsi="Tahoma"/>
          <w:sz w:val="26"/>
          <w:szCs w:val="26"/>
        </w:rPr>
        <w:t>interception at sea and return of migrants to Libyan ports.</w:t>
      </w:r>
    </w:p>
    <w:p w14:paraId="191E8210" w14:textId="51EF114E" w:rsidR="005C5F85" w:rsidRPr="006633ED" w:rsidRDefault="005C5F85" w:rsidP="006633ED">
      <w:pPr>
        <w:pStyle w:val="BodyA"/>
        <w:numPr>
          <w:ilvl w:val="0"/>
          <w:numId w:val="2"/>
        </w:numPr>
        <w:spacing w:before="240" w:after="0" w:line="360" w:lineRule="auto"/>
        <w:rPr>
          <w:rFonts w:ascii="Tahoma" w:hAnsi="Tahoma"/>
          <w:sz w:val="26"/>
          <w:szCs w:val="26"/>
        </w:rPr>
      </w:pPr>
      <w:r>
        <w:rPr>
          <w:rStyle w:val="text--big"/>
          <w:rFonts w:ascii="Tahoma" w:hAnsi="Tahoma"/>
          <w:sz w:val="26"/>
          <w:szCs w:val="26"/>
        </w:rPr>
        <w:t>We also urge that all the relevant national and international authorities involved</w:t>
      </w:r>
      <w:r w:rsidR="000277F2">
        <w:rPr>
          <w:rStyle w:val="text--big"/>
          <w:rFonts w:ascii="Tahoma" w:hAnsi="Tahoma"/>
          <w:sz w:val="26"/>
          <w:szCs w:val="26"/>
        </w:rPr>
        <w:t>,</w:t>
      </w:r>
      <w:r>
        <w:rPr>
          <w:rStyle w:val="text--big"/>
          <w:rFonts w:ascii="Tahoma" w:hAnsi="Tahoma"/>
          <w:sz w:val="26"/>
          <w:szCs w:val="26"/>
        </w:rPr>
        <w:t xml:space="preserve"> ensure that the safety </w:t>
      </w:r>
      <w:r w:rsidR="00B72A17">
        <w:rPr>
          <w:rStyle w:val="text--big"/>
          <w:rFonts w:ascii="Tahoma" w:hAnsi="Tahoma"/>
          <w:sz w:val="26"/>
          <w:szCs w:val="26"/>
        </w:rPr>
        <w:t xml:space="preserve">of migrants and refugees </w:t>
      </w:r>
      <w:r>
        <w:rPr>
          <w:rStyle w:val="text--big"/>
          <w:rFonts w:ascii="Tahoma" w:hAnsi="Tahoma"/>
          <w:sz w:val="26"/>
          <w:szCs w:val="26"/>
        </w:rPr>
        <w:t>is secured and that they are humanely treated.</w:t>
      </w:r>
    </w:p>
    <w:p w14:paraId="2B66403D" w14:textId="77777777" w:rsidR="0009236D" w:rsidRDefault="00873387">
      <w:pPr>
        <w:pStyle w:val="BodyA"/>
        <w:numPr>
          <w:ilvl w:val="0"/>
          <w:numId w:val="2"/>
        </w:numPr>
        <w:spacing w:before="240" w:after="0" w:line="360" w:lineRule="auto"/>
        <w:rPr>
          <w:rFonts w:ascii="Tahoma" w:hAnsi="Tahoma"/>
          <w:sz w:val="26"/>
          <w:szCs w:val="26"/>
        </w:rPr>
      </w:pPr>
      <w:r>
        <w:rPr>
          <w:rFonts w:ascii="Tahoma" w:hAnsi="Tahoma"/>
          <w:sz w:val="26"/>
          <w:szCs w:val="26"/>
        </w:rPr>
        <w:t>Finally, Kenya continues to call for respect of Libya’s territorial integrity and sovereignty including through the departure of foreign fighters and mercenaries from Libya, and desisting from foreign interference.</w:t>
      </w:r>
    </w:p>
    <w:p w14:paraId="0CBB1BD6" w14:textId="77777777" w:rsidR="0009236D" w:rsidRDefault="00873387">
      <w:pPr>
        <w:pStyle w:val="BodyA"/>
        <w:numPr>
          <w:ilvl w:val="0"/>
          <w:numId w:val="2"/>
        </w:numPr>
        <w:spacing w:before="240" w:after="0" w:line="360" w:lineRule="auto"/>
        <w:rPr>
          <w:rFonts w:ascii="Tahoma" w:hAnsi="Tahoma"/>
          <w:sz w:val="26"/>
          <w:szCs w:val="26"/>
        </w:rPr>
      </w:pPr>
      <w:r>
        <w:rPr>
          <w:rFonts w:ascii="Tahoma" w:hAnsi="Tahoma"/>
          <w:sz w:val="26"/>
          <w:szCs w:val="26"/>
        </w:rPr>
        <w:t>Thank you for your attention.</w:t>
      </w:r>
    </w:p>
    <w:sectPr w:rsidR="0009236D">
      <w:headerReference w:type="default" r:id="rId8"/>
      <w:footerReference w:type="default" r:id="rId9"/>
      <w:pgSz w:w="12240" w:h="15840"/>
      <w:pgMar w:top="1152"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C1424" w14:textId="77777777" w:rsidR="00702988" w:rsidRDefault="00702988">
      <w:r>
        <w:separator/>
      </w:r>
    </w:p>
  </w:endnote>
  <w:endnote w:type="continuationSeparator" w:id="0">
    <w:p w14:paraId="43624FA1" w14:textId="77777777" w:rsidR="00702988" w:rsidRDefault="0070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4A71" w14:textId="77777777" w:rsidR="0009236D" w:rsidRDefault="00873387">
    <w:pPr>
      <w:pStyle w:val="Footer"/>
      <w:tabs>
        <w:tab w:val="clear" w:pos="9360"/>
        <w:tab w:val="right" w:pos="9340"/>
      </w:tabs>
      <w:jc w:val="center"/>
    </w:pPr>
    <w:r>
      <w:fldChar w:fldCharType="begin"/>
    </w:r>
    <w:r>
      <w:instrText xml:space="preserve"> PAGE </w:instrText>
    </w:r>
    <w:r>
      <w:fldChar w:fldCharType="separate"/>
    </w:r>
    <w:r w:rsidR="0034543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2FB4F" w14:textId="77777777" w:rsidR="00702988" w:rsidRDefault="00702988">
      <w:r>
        <w:separator/>
      </w:r>
    </w:p>
  </w:footnote>
  <w:footnote w:type="continuationSeparator" w:id="0">
    <w:p w14:paraId="24D3B0A1" w14:textId="77777777" w:rsidR="00702988" w:rsidRDefault="00702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C88F" w14:textId="77777777" w:rsidR="0009236D" w:rsidRDefault="00873387">
    <w:pPr>
      <w:pStyle w:val="HeaderFooterA"/>
      <w:jc w:val="right"/>
    </w:pPr>
    <w:r>
      <w:rPr>
        <w:i/>
        <w:iCs/>
        <w:color w:val="FF0000"/>
        <w:u w:color="FF0000"/>
      </w:rPr>
      <w:t>Check against delivery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A4813"/>
    <w:multiLevelType w:val="multilevel"/>
    <w:tmpl w:val="83D4FCEA"/>
    <w:styleLink w:val="ImportedStyle1"/>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789"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160" w:hanging="21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520" w:hanging="25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520" w:hanging="25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8AA1086"/>
    <w:multiLevelType w:val="multilevel"/>
    <w:tmpl w:val="83D4FCEA"/>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36D"/>
    <w:rsid w:val="000277F2"/>
    <w:rsid w:val="0009236D"/>
    <w:rsid w:val="00142804"/>
    <w:rsid w:val="001C10AE"/>
    <w:rsid w:val="001F0581"/>
    <w:rsid w:val="00322D29"/>
    <w:rsid w:val="00345435"/>
    <w:rsid w:val="00437638"/>
    <w:rsid w:val="004E02AD"/>
    <w:rsid w:val="00554A67"/>
    <w:rsid w:val="005C5F85"/>
    <w:rsid w:val="00651471"/>
    <w:rsid w:val="006633ED"/>
    <w:rsid w:val="006E71F4"/>
    <w:rsid w:val="00702988"/>
    <w:rsid w:val="007C7C93"/>
    <w:rsid w:val="008358D6"/>
    <w:rsid w:val="00873387"/>
    <w:rsid w:val="008C7174"/>
    <w:rsid w:val="008E566E"/>
    <w:rsid w:val="008F1F34"/>
    <w:rsid w:val="00905024"/>
    <w:rsid w:val="009A4236"/>
    <w:rsid w:val="00A14508"/>
    <w:rsid w:val="00A24947"/>
    <w:rsid w:val="00A432F0"/>
    <w:rsid w:val="00B72A17"/>
    <w:rsid w:val="00BE28DF"/>
    <w:rsid w:val="00C039C5"/>
    <w:rsid w:val="00C44FEA"/>
    <w:rsid w:val="00DB203D"/>
    <w:rsid w:val="00E35F9D"/>
    <w:rsid w:val="00F170E3"/>
    <w:rsid w:val="00F45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61622A"/>
  <w15:docId w15:val="{F589B1F9-C949-DA48-BCEC-9F9AD09C3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A">
    <w:name w:val="Body A"/>
    <w:pPr>
      <w:spacing w:after="160" w:line="259"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Revision">
    <w:name w:val="Revision"/>
    <w:hidden/>
    <w:uiPriority w:val="99"/>
    <w:semiHidden/>
    <w:rsid w:val="0034543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text--big">
    <w:name w:val="text--big"/>
    <w:rsid w:val="006633E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Tahoma"/>
        <a:ea typeface="Tahoma"/>
        <a:cs typeface="Tahoma"/>
      </a:majorFont>
      <a:minorFont>
        <a:latin typeface="Tahoma"/>
        <a:ea typeface="Tahoma"/>
        <a:cs typeface="Tahom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catherine nyakoe</cp:lastModifiedBy>
  <cp:revision>33</cp:revision>
  <dcterms:created xsi:type="dcterms:W3CDTF">2021-11-21T13:28:00Z</dcterms:created>
  <dcterms:modified xsi:type="dcterms:W3CDTF">2021-11-23T17:57:00Z</dcterms:modified>
</cp:coreProperties>
</file>