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1281" w14:textId="3B5D09C7" w:rsidR="0069418B" w:rsidRPr="00BA6A2A" w:rsidRDefault="0069418B" w:rsidP="0069418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BA6A2A">
        <w:rPr>
          <w:rFonts w:ascii="Times New Roman" w:hAnsi="Times New Roman" w:cs="Times New Roman"/>
          <w:b/>
          <w:bCs/>
          <w:sz w:val="32"/>
          <w:szCs w:val="32"/>
          <w:lang w:val="en-GB"/>
        </w:rPr>
        <w:t>E10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+I5</w:t>
      </w:r>
      <w:r w:rsidRPr="00BA6A2A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stakeout Afghanistan</w:t>
      </w:r>
    </w:p>
    <w:p w14:paraId="3B9FDD1E" w14:textId="14A307E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Ten days </w:t>
      </w: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ago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 xml:space="preserve"> marked one year since 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the Taliban decided to exclude girls from secondary education in Afghanistan. </w:t>
      </w:r>
    </w:p>
    <w:p w14:paraId="7EF2A448" w14:textId="77777777" w:rsidR="0069418B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We, the ten elected members [and five incoming members] of the Security Council, are calling on the Taliban to immediately reverse this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decision. </w:t>
      </w:r>
    </w:p>
    <w:p w14:paraId="3D955CEF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The Taliban has made 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Afghanistan the only country in the entire world where girls are banned from attending secondary schools. </w:t>
      </w:r>
    </w:p>
    <w:p w14:paraId="261B238E" w14:textId="77777777" w:rsidR="0069418B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>We call on the Taliban to respect the universal right to education, including for all women and girls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</w:p>
    <w:p w14:paraId="7A2FB32F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A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>nd to adhere to their commitments to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reopen schools for all female students across the country without further delay. </w:t>
      </w:r>
    </w:p>
    <w:p w14:paraId="12F9FF8C" w14:textId="77777777" w:rsidR="0069418B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The increased risks associated with disruption of education, </w:t>
      </w:r>
      <w:r>
        <w:rPr>
          <w:rFonts w:ascii="Times New Roman" w:hAnsi="Times New Roman" w:cs="Times New Roman"/>
          <w:sz w:val="32"/>
          <w:szCs w:val="32"/>
          <w:lang w:val="en-GB"/>
        </w:rPr>
        <w:t>p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articularly for girls, makes them more vulnerable to child </w:t>
      </w:r>
      <w:proofErr w:type="spellStart"/>
      <w:r w:rsidRPr="0010615A">
        <w:rPr>
          <w:rFonts w:ascii="Times New Roman" w:hAnsi="Times New Roman" w:cs="Times New Roman"/>
          <w:sz w:val="32"/>
          <w:szCs w:val="32"/>
          <w:lang w:val="en-GB"/>
        </w:rPr>
        <w:t>labor</w:t>
      </w:r>
      <w:proofErr w:type="spellEnd"/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 and forced marriages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</w:p>
    <w:p w14:paraId="1BCD5FE0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It </w:t>
      </w: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impacts their future economic opportunities and results in long-term obstacles for durable peace, </w:t>
      </w:r>
      <w:proofErr w:type="gramStart"/>
      <w:r w:rsidRPr="0010615A">
        <w:rPr>
          <w:rFonts w:ascii="Times New Roman" w:hAnsi="Times New Roman" w:cs="Times New Roman"/>
          <w:sz w:val="32"/>
          <w:szCs w:val="32"/>
          <w:lang w:val="en-GB"/>
        </w:rPr>
        <w:t>security</w:t>
      </w:r>
      <w:proofErr w:type="gramEnd"/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 and development.</w:t>
      </w:r>
    </w:p>
    <w:p w14:paraId="30E3C8D3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We encourage international efforts, including by regional organisations, to engage the Taliban </w:t>
      </w:r>
      <w:proofErr w:type="gramStart"/>
      <w:r w:rsidRPr="0010615A">
        <w:rPr>
          <w:rFonts w:ascii="Times New Roman" w:hAnsi="Times New Roman" w:cs="Times New Roman"/>
          <w:sz w:val="32"/>
          <w:szCs w:val="32"/>
          <w:lang w:val="en-GB"/>
        </w:rPr>
        <w:t>on the situation of</w:t>
      </w:r>
      <w:proofErr w:type="gramEnd"/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 women and girls in Afghanistan.</w:t>
      </w:r>
    </w:p>
    <w:p w14:paraId="2D9C2630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We also urge the newly appointed head of the UN Mission in Afghanistan (UNAMA), SRSG </w:t>
      </w:r>
      <w:proofErr w:type="spellStart"/>
      <w:r w:rsidRPr="0010615A">
        <w:rPr>
          <w:rFonts w:ascii="Times New Roman" w:hAnsi="Times New Roman" w:cs="Times New Roman"/>
          <w:sz w:val="32"/>
          <w:szCs w:val="32"/>
          <w:lang w:val="en-GB"/>
        </w:rPr>
        <w:t>Roza</w:t>
      </w:r>
      <w:proofErr w:type="spellEnd"/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 Otunbayeva, to engage with all relevant Afghan political actors and stakeholders, including relevant authorities, on this issue. </w:t>
      </w:r>
    </w:p>
    <w:p w14:paraId="5A71C99D" w14:textId="77777777" w:rsidR="0069418B" w:rsidRPr="0010615A" w:rsidRDefault="0069418B" w:rsidP="0069418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10615A">
        <w:rPr>
          <w:rFonts w:ascii="Times New Roman" w:hAnsi="Times New Roman" w:cs="Times New Roman"/>
          <w:sz w:val="32"/>
          <w:szCs w:val="32"/>
          <w:lang w:val="en-GB"/>
        </w:rPr>
        <w:t xml:space="preserve">The international community has not – and will not – forget Afghan women and girls. </w:t>
      </w:r>
    </w:p>
    <w:p w14:paraId="0EFF3C61" w14:textId="77777777" w:rsidR="0069418B" w:rsidRPr="0069418B" w:rsidRDefault="0069418B">
      <w:pPr>
        <w:rPr>
          <w:lang w:val="en-GB"/>
        </w:rPr>
      </w:pPr>
    </w:p>
    <w:sectPr w:rsidR="0069418B" w:rsidRPr="0069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B"/>
    <w:rsid w:val="0069418B"/>
    <w:rsid w:val="009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961D"/>
  <w15:chartTrackingRefBased/>
  <w15:docId w15:val="{01F77B89-FF5F-4247-BF98-572C1283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Abrahamsen, Sunniva Helen</dc:creator>
  <cp:keywords/>
  <dc:description/>
  <cp:lastModifiedBy>Abrahamsen, Sunniva Helen</cp:lastModifiedBy>
  <cp:revision>2</cp:revision>
  <dcterms:created xsi:type="dcterms:W3CDTF">2022-09-23T22:41:00Z</dcterms:created>
  <dcterms:modified xsi:type="dcterms:W3CDTF">2022-09-23T22:41:00Z</dcterms:modified>
</cp:coreProperties>
</file>