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71"/>
      </w:tblGrid>
      <w:tr w:rsidR="00CE6166" w14:paraId="28E4B2B4" w14:textId="77777777" w:rsidTr="009E38F5">
        <w:trPr>
          <w:trHeight w:val="3189"/>
          <w:jc w:val="center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1AD2" w14:textId="77777777" w:rsidR="00CE6166" w:rsidRDefault="00CE6166" w:rsidP="009E38F5">
            <w:pPr>
              <w:pStyle w:val="Body"/>
              <w:pBdr>
                <w:bottom w:val="single" w:sz="4" w:space="1" w:color="auto"/>
              </w:pBdr>
              <w:spacing w:after="0" w:line="276" w:lineRule="auto"/>
              <w:rPr>
                <w:rFonts w:ascii="Tahoma Bold" w:eastAsia="Tahoma Bold" w:hAnsi="Tahoma Bold" w:cs="Tahoma Bold"/>
                <w:sz w:val="26"/>
                <w:szCs w:val="26"/>
              </w:rPr>
            </w:pPr>
          </w:p>
          <w:p w14:paraId="3BB4B332" w14:textId="77777777" w:rsidR="00CE6166" w:rsidRDefault="00CE6166" w:rsidP="009E38F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  <w:r>
              <w:rPr>
                <w:rFonts w:ascii="Tahoma Bold" w:eastAsia="Tahoma Bold" w:hAnsi="Tahoma Bold" w:cs="Tahoma Bold"/>
                <w:noProof/>
                <w:sz w:val="26"/>
                <w:szCs w:val="26"/>
              </w:rPr>
              <w:drawing>
                <wp:inline distT="0" distB="0" distL="0" distR="0" wp14:anchorId="2EF512A8" wp14:editId="0AD97F44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E4B54E4" w14:textId="77777777" w:rsidR="00CE6166" w:rsidRDefault="00CE6166" w:rsidP="009E38F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</w:p>
          <w:p w14:paraId="4B046C7E" w14:textId="77777777" w:rsidR="00CE6166" w:rsidRPr="003609A2" w:rsidRDefault="00CE6166" w:rsidP="009E38F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609A2">
              <w:rPr>
                <w:rFonts w:ascii="Book Antiqua" w:hAnsi="Book Antiqua"/>
                <w:sz w:val="24"/>
                <w:szCs w:val="24"/>
              </w:rPr>
              <w:t>Permanent Mission of the Republic of Kenya</w:t>
            </w:r>
          </w:p>
          <w:p w14:paraId="03C30A6C" w14:textId="77777777" w:rsidR="00CE6166" w:rsidRPr="003609A2" w:rsidRDefault="00CE6166" w:rsidP="009E38F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609A2">
              <w:rPr>
                <w:rFonts w:ascii="Book Antiqua" w:hAnsi="Book Antiqua"/>
                <w:sz w:val="24"/>
                <w:szCs w:val="24"/>
              </w:rPr>
              <w:t xml:space="preserve">To the United Nations, New York </w:t>
            </w:r>
          </w:p>
          <w:p w14:paraId="6C73933E" w14:textId="77777777" w:rsidR="00CE6166" w:rsidRDefault="00CE6166" w:rsidP="009E38F5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</w:pPr>
            <w:r w:rsidRPr="003609A2">
              <w:rPr>
                <w:rFonts w:ascii="Book Antiqua" w:hAnsi="Book Antiqua"/>
                <w:sz w:val="24"/>
                <w:szCs w:val="24"/>
              </w:rPr>
              <w:t>Security Council -2021-2022</w:t>
            </w:r>
          </w:p>
        </w:tc>
      </w:tr>
    </w:tbl>
    <w:p w14:paraId="68A85C8F" w14:textId="0211173E" w:rsidR="00CE6166" w:rsidRPr="00241B38" w:rsidRDefault="00CE6166" w:rsidP="00CE6166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Tahoma" w:hAnsi="Tahoma" w:cs="Tahoma"/>
          <w:sz w:val="26"/>
          <w:szCs w:val="26"/>
        </w:rPr>
      </w:pPr>
      <w:r w:rsidRPr="00241B38">
        <w:rPr>
          <w:rFonts w:ascii="Tahoma" w:hAnsi="Tahoma" w:cs="Tahoma"/>
          <w:sz w:val="26"/>
          <w:szCs w:val="26"/>
        </w:rPr>
        <w:t>UN PEACEBUILDING COMMISSION</w:t>
      </w:r>
      <w:r>
        <w:rPr>
          <w:rFonts w:ascii="Tahoma" w:hAnsi="Tahoma" w:cs="Tahoma"/>
          <w:sz w:val="26"/>
          <w:szCs w:val="26"/>
        </w:rPr>
        <w:t xml:space="preserve">: </w:t>
      </w:r>
      <w:r w:rsidR="003B7549">
        <w:rPr>
          <w:rFonts w:ascii="Tahoma" w:hAnsi="Tahoma" w:cs="Tahoma"/>
          <w:sz w:val="26"/>
          <w:szCs w:val="26"/>
        </w:rPr>
        <w:t>BURKINA FASO</w:t>
      </w:r>
    </w:p>
    <w:p w14:paraId="1DF3CA7E" w14:textId="78805D0D" w:rsidR="00CE6166" w:rsidRPr="00620D0A" w:rsidRDefault="003B7549" w:rsidP="00CE6166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Tahoma" w:hAnsi="Tahoma" w:cs="Tahoma"/>
          <w:b/>
          <w:bCs/>
          <w:sz w:val="26"/>
          <w:szCs w:val="26"/>
          <w:lang w:val="de-DE"/>
        </w:rPr>
      </w:pPr>
      <w:r>
        <w:rPr>
          <w:rFonts w:ascii="Tahoma" w:hAnsi="Tahoma" w:cs="Tahoma"/>
          <w:sz w:val="26"/>
          <w:szCs w:val="26"/>
        </w:rPr>
        <w:t>FRIDAY</w:t>
      </w:r>
      <w:r w:rsidR="00CE6166" w:rsidRPr="00241B38">
        <w:rPr>
          <w:rFonts w:ascii="Tahoma" w:hAnsi="Tahoma" w:cs="Tahoma"/>
          <w:sz w:val="26"/>
          <w:szCs w:val="26"/>
        </w:rPr>
        <w:t xml:space="preserve">, </w:t>
      </w:r>
      <w:r>
        <w:rPr>
          <w:rFonts w:ascii="Tahoma" w:hAnsi="Tahoma" w:cs="Tahoma"/>
          <w:sz w:val="26"/>
          <w:szCs w:val="26"/>
        </w:rPr>
        <w:t>15</w:t>
      </w:r>
      <w:r w:rsidR="00CE6166">
        <w:rPr>
          <w:rFonts w:ascii="Tahoma" w:hAnsi="Tahoma" w:cs="Tahoma"/>
          <w:sz w:val="26"/>
          <w:szCs w:val="26"/>
        </w:rPr>
        <w:t xml:space="preserve"> JU</w:t>
      </w:r>
      <w:r>
        <w:rPr>
          <w:rFonts w:ascii="Tahoma" w:hAnsi="Tahoma" w:cs="Tahoma"/>
          <w:sz w:val="26"/>
          <w:szCs w:val="26"/>
        </w:rPr>
        <w:t xml:space="preserve">LY </w:t>
      </w:r>
      <w:r w:rsidR="00CE6166" w:rsidRPr="00241B38">
        <w:rPr>
          <w:rFonts w:ascii="Tahoma" w:hAnsi="Tahoma" w:cs="Tahoma"/>
          <w:sz w:val="26"/>
          <w:szCs w:val="26"/>
        </w:rPr>
        <w:t>2022 (10:00-13:00)</w:t>
      </w:r>
      <w:r w:rsidR="00CE6166" w:rsidRPr="00241B38">
        <w:rPr>
          <w:rFonts w:ascii="Tahoma" w:hAnsi="Tahoma" w:cs="Tahoma"/>
          <w:sz w:val="26"/>
          <w:szCs w:val="26"/>
          <w:lang w:val="de-DE"/>
        </w:rPr>
        <w:t xml:space="preserve"> </w:t>
      </w:r>
      <w:r w:rsidR="00CE6166" w:rsidRPr="00620D0A">
        <w:rPr>
          <w:rFonts w:ascii="Tahoma" w:hAnsi="Tahoma" w:cs="Tahoma"/>
          <w:b/>
          <w:bCs/>
          <w:sz w:val="26"/>
          <w:szCs w:val="26"/>
          <w:lang w:val="de-DE"/>
        </w:rPr>
        <w:t xml:space="preserve">CR 3 </w:t>
      </w:r>
    </w:p>
    <w:p w14:paraId="2CAC16DF" w14:textId="77777777" w:rsidR="00CE6166" w:rsidRPr="00241B38" w:rsidRDefault="00CE6166" w:rsidP="00CE6166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Tahoma" w:eastAsia="Tahoma Bold" w:hAnsi="Tahoma" w:cs="Tahoma"/>
          <w:sz w:val="26"/>
          <w:szCs w:val="26"/>
        </w:rPr>
      </w:pPr>
      <w:r w:rsidRPr="00241B38">
        <w:rPr>
          <w:rFonts w:ascii="Tahoma" w:hAnsi="Tahoma" w:cs="Tahoma"/>
          <w:sz w:val="26"/>
          <w:szCs w:val="26"/>
          <w:lang w:val="de-DE"/>
        </w:rPr>
        <w:t xml:space="preserve">STATEMENT BY AMB. </w:t>
      </w:r>
      <w:r>
        <w:rPr>
          <w:rFonts w:ascii="Tahoma" w:hAnsi="Tahoma" w:cs="Tahoma"/>
          <w:sz w:val="26"/>
          <w:szCs w:val="26"/>
          <w:lang w:val="de-DE"/>
        </w:rPr>
        <w:t>MARTIN KIMANI</w:t>
      </w:r>
      <w:r w:rsidRPr="00241B38">
        <w:rPr>
          <w:rFonts w:ascii="Tahoma" w:hAnsi="Tahoma" w:cs="Tahoma"/>
          <w:sz w:val="26"/>
          <w:szCs w:val="26"/>
          <w:lang w:val="de-DE"/>
        </w:rPr>
        <w:t xml:space="preserve">  – PERMAMENT REPRESENTATIVE</w:t>
      </w:r>
    </w:p>
    <w:p w14:paraId="60F62D58" w14:textId="77777777" w:rsidR="00CE6166" w:rsidRPr="00241B38" w:rsidRDefault="00CE6166" w:rsidP="00CE6166">
      <w:pPr>
        <w:spacing w:line="360" w:lineRule="auto"/>
        <w:jc w:val="both"/>
        <w:rPr>
          <w:rFonts w:ascii="Book Antiqua" w:hAnsi="Book Antiqua" w:cs="Times New Roman"/>
          <w:sz w:val="26"/>
          <w:szCs w:val="26"/>
        </w:rPr>
      </w:pPr>
    </w:p>
    <w:p w14:paraId="21658AC3" w14:textId="095B0DD9" w:rsidR="0058790C" w:rsidRDefault="00CE6166" w:rsidP="00CE6166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 w:rsidRPr="00241B38">
        <w:rPr>
          <w:rFonts w:ascii="Tahoma" w:hAnsi="Tahoma" w:cs="Tahoma"/>
          <w:b/>
          <w:bCs/>
          <w:sz w:val="26"/>
          <w:szCs w:val="26"/>
        </w:rPr>
        <w:t xml:space="preserve">Thank you, Madam Chair . </w:t>
      </w:r>
      <w:r w:rsidRPr="00241B38">
        <w:rPr>
          <w:rFonts w:ascii="Tahoma" w:hAnsi="Tahoma" w:cs="Tahoma"/>
          <w:sz w:val="26"/>
          <w:szCs w:val="26"/>
        </w:rPr>
        <w:t xml:space="preserve">Kenya </w:t>
      </w:r>
      <w:r>
        <w:rPr>
          <w:rFonts w:ascii="Tahoma" w:hAnsi="Tahoma" w:cs="Tahoma"/>
          <w:sz w:val="26"/>
          <w:szCs w:val="26"/>
        </w:rPr>
        <w:t>welcomes</w:t>
      </w:r>
      <w:r w:rsidRPr="00241B38">
        <w:rPr>
          <w:rFonts w:ascii="Tahoma" w:hAnsi="Tahoma" w:cs="Tahoma"/>
          <w:sz w:val="26"/>
          <w:szCs w:val="26"/>
        </w:rPr>
        <w:t xml:space="preserve"> </w:t>
      </w:r>
      <w:r w:rsidR="003B7549">
        <w:rPr>
          <w:rFonts w:ascii="Tahoma" w:hAnsi="Tahoma" w:cs="Tahoma"/>
          <w:sz w:val="26"/>
          <w:szCs w:val="26"/>
        </w:rPr>
        <w:t xml:space="preserve">the </w:t>
      </w:r>
      <w:r w:rsidR="0058790C">
        <w:rPr>
          <w:rFonts w:ascii="Tahoma" w:hAnsi="Tahoma" w:cs="Tahoma"/>
          <w:sz w:val="26"/>
          <w:szCs w:val="26"/>
        </w:rPr>
        <w:t xml:space="preserve"> PBC’s </w:t>
      </w:r>
      <w:r w:rsidR="003B7549">
        <w:rPr>
          <w:rFonts w:ascii="Tahoma" w:hAnsi="Tahoma" w:cs="Tahoma"/>
          <w:sz w:val="26"/>
          <w:szCs w:val="26"/>
        </w:rPr>
        <w:t>continued</w:t>
      </w:r>
      <w:r>
        <w:rPr>
          <w:rFonts w:ascii="Tahoma" w:hAnsi="Tahoma" w:cs="Tahoma"/>
          <w:sz w:val="26"/>
          <w:szCs w:val="26"/>
        </w:rPr>
        <w:t xml:space="preserve"> engagement </w:t>
      </w:r>
      <w:r w:rsidR="0058790C">
        <w:rPr>
          <w:rFonts w:ascii="Tahoma" w:hAnsi="Tahoma" w:cs="Tahoma"/>
          <w:sz w:val="26"/>
          <w:szCs w:val="26"/>
        </w:rPr>
        <w:t>and support to</w:t>
      </w:r>
      <w:r>
        <w:rPr>
          <w:rFonts w:ascii="Tahoma" w:hAnsi="Tahoma" w:cs="Tahoma"/>
          <w:sz w:val="26"/>
          <w:szCs w:val="26"/>
        </w:rPr>
        <w:t xml:space="preserve"> </w:t>
      </w:r>
      <w:r w:rsidR="003B7549">
        <w:rPr>
          <w:rFonts w:ascii="Tahoma" w:hAnsi="Tahoma" w:cs="Tahoma"/>
          <w:sz w:val="26"/>
          <w:szCs w:val="26"/>
        </w:rPr>
        <w:t>Burkina Faso</w:t>
      </w:r>
      <w:r w:rsidR="0058790C">
        <w:rPr>
          <w:rFonts w:ascii="Tahoma" w:hAnsi="Tahoma" w:cs="Tahoma"/>
          <w:sz w:val="26"/>
          <w:szCs w:val="26"/>
        </w:rPr>
        <w:t xml:space="preserve">’s peacebuilding efforts </w:t>
      </w:r>
      <w:r w:rsidR="00CE4AA7">
        <w:rPr>
          <w:rFonts w:ascii="Tahoma" w:hAnsi="Tahoma" w:cs="Tahoma"/>
          <w:sz w:val="26"/>
          <w:szCs w:val="26"/>
        </w:rPr>
        <w:t>in coordination with the regional and international partners.</w:t>
      </w:r>
    </w:p>
    <w:p w14:paraId="57AF2E54" w14:textId="77777777" w:rsidR="0058790C" w:rsidRDefault="0058790C" w:rsidP="0058790C">
      <w:pPr>
        <w:pStyle w:val="ListParagraph"/>
        <w:spacing w:after="300" w:line="360" w:lineRule="auto"/>
        <w:ind w:left="994" w:firstLine="0"/>
        <w:rPr>
          <w:rFonts w:ascii="Tahoma" w:hAnsi="Tahoma" w:cs="Tahoma"/>
          <w:sz w:val="26"/>
          <w:szCs w:val="26"/>
        </w:rPr>
      </w:pPr>
    </w:p>
    <w:p w14:paraId="5F367BFB" w14:textId="79D37187" w:rsidR="00CE6166" w:rsidRDefault="0058790C" w:rsidP="00CE6166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We welcome the</w:t>
      </w:r>
      <w:r w:rsidR="003B7549">
        <w:rPr>
          <w:rFonts w:ascii="Tahoma" w:hAnsi="Tahoma" w:cs="Tahoma"/>
          <w:sz w:val="26"/>
          <w:szCs w:val="26"/>
        </w:rPr>
        <w:t xml:space="preserve"> opportunity to hear from the national stakeholders on their peacebuilding priorities and areas they have identified as workable entry points</w:t>
      </w:r>
      <w:r w:rsidR="00E23EF9">
        <w:rPr>
          <w:rFonts w:ascii="Tahoma" w:hAnsi="Tahoma" w:cs="Tahoma"/>
          <w:sz w:val="26"/>
          <w:szCs w:val="26"/>
        </w:rPr>
        <w:t xml:space="preserve"> and partnership</w:t>
      </w:r>
      <w:r w:rsidR="003B7549">
        <w:rPr>
          <w:rFonts w:ascii="Tahoma" w:hAnsi="Tahoma" w:cs="Tahoma"/>
          <w:sz w:val="26"/>
          <w:szCs w:val="26"/>
        </w:rPr>
        <w:t xml:space="preserve"> </w:t>
      </w:r>
      <w:r w:rsidR="00E23EF9">
        <w:rPr>
          <w:rFonts w:ascii="Tahoma" w:hAnsi="Tahoma" w:cs="Tahoma"/>
          <w:sz w:val="26"/>
          <w:szCs w:val="26"/>
        </w:rPr>
        <w:t>opportunities with</w:t>
      </w:r>
      <w:r w:rsidR="003B7549">
        <w:rPr>
          <w:rFonts w:ascii="Tahoma" w:hAnsi="Tahoma" w:cs="Tahoma"/>
          <w:sz w:val="26"/>
          <w:szCs w:val="26"/>
        </w:rPr>
        <w:t xml:space="preserve"> the international community</w:t>
      </w:r>
      <w:r w:rsidR="00E23EF9">
        <w:rPr>
          <w:rFonts w:ascii="Tahoma" w:hAnsi="Tahoma" w:cs="Tahoma"/>
          <w:sz w:val="26"/>
          <w:szCs w:val="26"/>
        </w:rPr>
        <w:t xml:space="preserve"> to address the multifaceted challenges</w:t>
      </w:r>
      <w:r w:rsidR="00D57B7C">
        <w:rPr>
          <w:rFonts w:ascii="Tahoma" w:hAnsi="Tahoma" w:cs="Tahoma"/>
          <w:sz w:val="26"/>
          <w:szCs w:val="26"/>
        </w:rPr>
        <w:t xml:space="preserve">. </w:t>
      </w:r>
      <w:r w:rsidR="00BD0835">
        <w:rPr>
          <w:rFonts w:ascii="Tahoma" w:hAnsi="Tahoma" w:cs="Tahoma"/>
          <w:sz w:val="26"/>
          <w:szCs w:val="26"/>
        </w:rPr>
        <w:t>I thank all the briefers for further augmenting this from a regional, and UN Country Team perspective</w:t>
      </w:r>
      <w:r>
        <w:rPr>
          <w:rFonts w:ascii="Tahoma" w:hAnsi="Tahoma" w:cs="Tahoma"/>
          <w:sz w:val="26"/>
          <w:szCs w:val="26"/>
        </w:rPr>
        <w:t>.</w:t>
      </w:r>
    </w:p>
    <w:p w14:paraId="483F456B" w14:textId="77777777" w:rsidR="00CE6166" w:rsidRDefault="00CE6166" w:rsidP="00CE6166">
      <w:pPr>
        <w:pStyle w:val="ListParagraph"/>
        <w:spacing w:after="300" w:line="360" w:lineRule="auto"/>
        <w:ind w:left="994" w:firstLine="0"/>
        <w:rPr>
          <w:rFonts w:ascii="Tahoma" w:hAnsi="Tahoma" w:cs="Tahoma"/>
          <w:sz w:val="26"/>
          <w:szCs w:val="26"/>
        </w:rPr>
      </w:pPr>
    </w:p>
    <w:p w14:paraId="57C2C92B" w14:textId="77777777" w:rsidR="00525EEC" w:rsidRDefault="00CE6166" w:rsidP="00E23EF9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</w:t>
      </w:r>
      <w:r w:rsidR="0058790C">
        <w:rPr>
          <w:rFonts w:ascii="Tahoma" w:hAnsi="Tahoma" w:cs="Tahoma"/>
          <w:sz w:val="26"/>
          <w:szCs w:val="26"/>
        </w:rPr>
        <w:t xml:space="preserve"> especially</w:t>
      </w:r>
      <w:r>
        <w:rPr>
          <w:rFonts w:ascii="Tahoma" w:hAnsi="Tahoma" w:cs="Tahoma"/>
          <w:sz w:val="26"/>
          <w:szCs w:val="26"/>
        </w:rPr>
        <w:t xml:space="preserve"> recognise and welcome the presence of </w:t>
      </w:r>
      <w:r w:rsidR="00BD0835" w:rsidRPr="00BD0835">
        <w:rPr>
          <w:rFonts w:ascii="Tahoma" w:hAnsi="Tahoma" w:cs="Tahoma"/>
          <w:sz w:val="26"/>
          <w:szCs w:val="26"/>
        </w:rPr>
        <w:t>Her Excellency Mrs. Olivia Ragnaghnewendé ROUAMBA</w:t>
      </w:r>
      <w:r w:rsidR="00BD0835">
        <w:rPr>
          <w:rFonts w:ascii="Tahoma" w:hAnsi="Tahoma" w:cs="Tahoma"/>
          <w:sz w:val="26"/>
          <w:szCs w:val="26"/>
        </w:rPr>
        <w:t xml:space="preserve"> (</w:t>
      </w:r>
      <w:r w:rsidR="00BD0835" w:rsidRPr="00BD0835">
        <w:rPr>
          <w:rFonts w:ascii="Tahoma" w:hAnsi="Tahoma" w:cs="Tahoma"/>
          <w:i/>
          <w:iCs/>
          <w:sz w:val="26"/>
          <w:szCs w:val="26"/>
        </w:rPr>
        <w:t>Minister of Foreign Affairs, Regional Cooperation and Burkinabe Abroad</w:t>
      </w:r>
      <w:r w:rsidR="00BD0835">
        <w:rPr>
          <w:rFonts w:ascii="Tahoma" w:hAnsi="Tahoma" w:cs="Tahoma"/>
          <w:sz w:val="26"/>
          <w:szCs w:val="26"/>
        </w:rPr>
        <w:t xml:space="preserve">) and His Excellency </w:t>
      </w:r>
      <w:r w:rsidR="00BD0835" w:rsidRPr="00BD0835">
        <w:rPr>
          <w:rFonts w:ascii="Tahoma" w:hAnsi="Tahoma" w:cs="Tahoma"/>
          <w:sz w:val="26"/>
          <w:szCs w:val="26"/>
        </w:rPr>
        <w:t xml:space="preserve">Mr. Yero BOLY, </w:t>
      </w:r>
      <w:r w:rsidR="00BD0835">
        <w:rPr>
          <w:rFonts w:ascii="Tahoma" w:hAnsi="Tahoma" w:cs="Tahoma"/>
          <w:sz w:val="26"/>
          <w:szCs w:val="26"/>
        </w:rPr>
        <w:lastRenderedPageBreak/>
        <w:t>(</w:t>
      </w:r>
      <w:r w:rsidR="00BD0835" w:rsidRPr="00BD0835">
        <w:rPr>
          <w:rFonts w:ascii="Tahoma" w:hAnsi="Tahoma" w:cs="Tahoma"/>
          <w:i/>
          <w:iCs/>
          <w:sz w:val="26"/>
          <w:szCs w:val="26"/>
        </w:rPr>
        <w:t>Minister of State to the President of Faso, in charge of Social Cohesion and National Reconciliation</w:t>
      </w:r>
      <w:r w:rsidR="00BD0835">
        <w:rPr>
          <w:rFonts w:ascii="Tahoma" w:hAnsi="Tahoma" w:cs="Tahoma"/>
          <w:sz w:val="26"/>
          <w:szCs w:val="26"/>
        </w:rPr>
        <w:t>)</w:t>
      </w:r>
      <w:r w:rsidR="00BD0835" w:rsidRPr="00BD0835">
        <w:rPr>
          <w:rFonts w:ascii="Tahoma" w:hAnsi="Tahoma" w:cs="Tahoma"/>
          <w:sz w:val="26"/>
          <w:szCs w:val="26"/>
        </w:rPr>
        <w:t>.</w:t>
      </w:r>
      <w:r w:rsidR="00BD0835">
        <w:rPr>
          <w:rFonts w:ascii="Tahoma" w:hAnsi="Tahoma" w:cs="Tahoma"/>
          <w:sz w:val="26"/>
          <w:szCs w:val="26"/>
        </w:rPr>
        <w:t xml:space="preserve"> </w:t>
      </w:r>
    </w:p>
    <w:p w14:paraId="66AC5135" w14:textId="77777777" w:rsidR="00525EEC" w:rsidRPr="00525EEC" w:rsidRDefault="00525EEC" w:rsidP="00525EEC">
      <w:pPr>
        <w:pStyle w:val="ListParagraph"/>
        <w:rPr>
          <w:rFonts w:ascii="Tahoma" w:hAnsi="Tahoma" w:cs="Tahoma"/>
          <w:sz w:val="26"/>
          <w:szCs w:val="26"/>
        </w:rPr>
      </w:pPr>
    </w:p>
    <w:p w14:paraId="2C01393D" w14:textId="7521ED38" w:rsidR="00525EEC" w:rsidRDefault="00D57B7C" w:rsidP="00E23EF9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</w:t>
      </w:r>
      <w:r w:rsidR="0058790C">
        <w:rPr>
          <w:rFonts w:ascii="Tahoma" w:hAnsi="Tahoma" w:cs="Tahoma"/>
          <w:sz w:val="26"/>
          <w:szCs w:val="26"/>
        </w:rPr>
        <w:t xml:space="preserve">y delegation commends all your efforts to establish transition institutions </w:t>
      </w:r>
      <w:r w:rsidR="00CE4AA7">
        <w:rPr>
          <w:rFonts w:ascii="Tahoma" w:hAnsi="Tahoma" w:cs="Tahoma"/>
          <w:sz w:val="26"/>
          <w:szCs w:val="26"/>
        </w:rPr>
        <w:t>and frameworks to enhance stabilisation and peace for our fellow brothers and sisters in Burkina Faso.</w:t>
      </w:r>
      <w:r w:rsidR="00525EEC">
        <w:rPr>
          <w:rFonts w:ascii="Tahoma" w:hAnsi="Tahoma" w:cs="Tahoma"/>
          <w:sz w:val="26"/>
          <w:szCs w:val="26"/>
        </w:rPr>
        <w:t xml:space="preserve"> </w:t>
      </w:r>
    </w:p>
    <w:p w14:paraId="45FD9F25" w14:textId="77777777" w:rsidR="00525EEC" w:rsidRPr="00525EEC" w:rsidRDefault="00525EEC" w:rsidP="00525EEC">
      <w:pPr>
        <w:pStyle w:val="ListParagraph"/>
        <w:rPr>
          <w:rFonts w:ascii="Tahoma" w:hAnsi="Tahoma" w:cs="Tahoma"/>
          <w:sz w:val="26"/>
          <w:szCs w:val="26"/>
        </w:rPr>
      </w:pPr>
    </w:p>
    <w:p w14:paraId="74C75AC2" w14:textId="6D6ABA75" w:rsidR="00E23EF9" w:rsidRPr="00E23EF9" w:rsidRDefault="00FB1A49" w:rsidP="00E23EF9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We note that the fight against terrorism</w:t>
      </w:r>
      <w:r w:rsidR="00094BB1">
        <w:rPr>
          <w:rFonts w:ascii="Tahoma" w:hAnsi="Tahoma" w:cs="Tahoma"/>
          <w:sz w:val="26"/>
          <w:szCs w:val="26"/>
        </w:rPr>
        <w:t xml:space="preserve">; </w:t>
      </w:r>
      <w:r>
        <w:rPr>
          <w:rFonts w:ascii="Tahoma" w:hAnsi="Tahoma" w:cs="Tahoma"/>
          <w:sz w:val="26"/>
          <w:szCs w:val="26"/>
        </w:rPr>
        <w:t>the restoration of the integrity of Burkina Faso’s national sovereignty; the strengthening of governance</w:t>
      </w:r>
      <w:r w:rsidR="00B95B40">
        <w:rPr>
          <w:rFonts w:ascii="Tahoma" w:hAnsi="Tahoma" w:cs="Tahoma"/>
          <w:sz w:val="26"/>
          <w:szCs w:val="26"/>
        </w:rPr>
        <w:t xml:space="preserve"> and justice mechanism</w:t>
      </w:r>
      <w:r>
        <w:rPr>
          <w:rFonts w:ascii="Tahoma" w:hAnsi="Tahoma" w:cs="Tahoma"/>
          <w:sz w:val="26"/>
          <w:szCs w:val="26"/>
        </w:rPr>
        <w:t>; the continuation of the national reconciliation process</w:t>
      </w:r>
      <w:r w:rsidR="00094BB1">
        <w:rPr>
          <w:rFonts w:ascii="Tahoma" w:hAnsi="Tahoma" w:cs="Tahoma"/>
          <w:sz w:val="26"/>
          <w:szCs w:val="26"/>
        </w:rPr>
        <w:t>;</w:t>
      </w:r>
      <w:r>
        <w:rPr>
          <w:rFonts w:ascii="Tahoma" w:hAnsi="Tahoma" w:cs="Tahoma"/>
          <w:sz w:val="26"/>
          <w:szCs w:val="26"/>
        </w:rPr>
        <w:t xml:space="preserve"> and the establishment of </w:t>
      </w:r>
      <w:r w:rsidR="00094BB1">
        <w:rPr>
          <w:rFonts w:ascii="Tahoma" w:hAnsi="Tahoma" w:cs="Tahoma"/>
          <w:sz w:val="26"/>
          <w:szCs w:val="26"/>
        </w:rPr>
        <w:t>functional, responsive and resilient</w:t>
      </w:r>
      <w:r>
        <w:rPr>
          <w:rFonts w:ascii="Tahoma" w:hAnsi="Tahoma" w:cs="Tahoma"/>
          <w:sz w:val="26"/>
          <w:szCs w:val="26"/>
        </w:rPr>
        <w:t xml:space="preserve"> institutions to </w:t>
      </w:r>
      <w:r w:rsidR="00094BB1">
        <w:rPr>
          <w:rFonts w:ascii="Tahoma" w:hAnsi="Tahoma" w:cs="Tahoma"/>
          <w:sz w:val="26"/>
          <w:szCs w:val="26"/>
        </w:rPr>
        <w:t>deliver on basic services and the socio-economic needs of the population are important transition benchmarks in the specific context of Burkina Faso.</w:t>
      </w:r>
    </w:p>
    <w:p w14:paraId="1EF1CA60" w14:textId="77777777" w:rsidR="00E23EF9" w:rsidRPr="00E23EF9" w:rsidRDefault="00E23EF9" w:rsidP="00E23EF9">
      <w:pPr>
        <w:pStyle w:val="ListParagraph"/>
        <w:rPr>
          <w:rFonts w:ascii="Tahoma" w:hAnsi="Tahoma" w:cs="Tahoma"/>
          <w:sz w:val="26"/>
          <w:szCs w:val="26"/>
        </w:rPr>
      </w:pPr>
    </w:p>
    <w:p w14:paraId="17822CAE" w14:textId="502E015C" w:rsidR="00CE6166" w:rsidRPr="00CE4AA7" w:rsidRDefault="00094BB1" w:rsidP="00CE4AA7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And in this regard, </w:t>
      </w:r>
      <w:r w:rsidR="00CE6166" w:rsidRPr="00CE4AA7">
        <w:rPr>
          <w:rFonts w:ascii="Tahoma" w:hAnsi="Tahoma" w:cs="Tahoma"/>
          <w:sz w:val="26"/>
          <w:szCs w:val="26"/>
        </w:rPr>
        <w:t xml:space="preserve">I will highlight </w:t>
      </w:r>
      <w:r w:rsidR="00A32913">
        <w:rPr>
          <w:rFonts w:ascii="Tahoma" w:hAnsi="Tahoma" w:cs="Tahoma"/>
          <w:sz w:val="26"/>
          <w:szCs w:val="26"/>
        </w:rPr>
        <w:t>two</w:t>
      </w:r>
      <w:r w:rsidR="00CE6166" w:rsidRPr="00CE4AA7">
        <w:rPr>
          <w:rFonts w:ascii="Tahoma" w:hAnsi="Tahoma" w:cs="Tahoma"/>
          <w:sz w:val="26"/>
          <w:szCs w:val="26"/>
        </w:rPr>
        <w:t xml:space="preserve"> aspects that we believe will enhance peacebuilding efforts in </w:t>
      </w:r>
      <w:r w:rsidR="0058790C" w:rsidRPr="00CE4AA7">
        <w:rPr>
          <w:rFonts w:ascii="Tahoma" w:hAnsi="Tahoma" w:cs="Tahoma"/>
          <w:sz w:val="26"/>
          <w:szCs w:val="26"/>
        </w:rPr>
        <w:t>Burkina Faso</w:t>
      </w:r>
      <w:r w:rsidR="00A32913">
        <w:rPr>
          <w:rFonts w:ascii="Tahoma" w:hAnsi="Tahoma" w:cs="Tahoma"/>
          <w:sz w:val="26"/>
          <w:szCs w:val="26"/>
        </w:rPr>
        <w:t>.</w:t>
      </w:r>
    </w:p>
    <w:p w14:paraId="77F8DB7C" w14:textId="77777777" w:rsidR="00CE6166" w:rsidRPr="0075117B" w:rsidRDefault="00CE6166" w:rsidP="00CE6166">
      <w:pPr>
        <w:pStyle w:val="ListParagraph"/>
        <w:rPr>
          <w:rFonts w:ascii="Tahoma" w:hAnsi="Tahoma" w:cs="Tahoma"/>
          <w:sz w:val="26"/>
          <w:szCs w:val="26"/>
        </w:rPr>
      </w:pPr>
    </w:p>
    <w:p w14:paraId="210920CE" w14:textId="312CAB64" w:rsidR="00CE6166" w:rsidRDefault="00CE6166" w:rsidP="00CE6166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 w:rsidRPr="001D2934">
        <w:rPr>
          <w:rFonts w:ascii="Tahoma" w:hAnsi="Tahoma" w:cs="Tahoma"/>
          <w:b/>
          <w:bCs/>
          <w:sz w:val="26"/>
          <w:szCs w:val="26"/>
        </w:rPr>
        <w:t xml:space="preserve">First, </w:t>
      </w:r>
      <w:r w:rsidR="00525EEC">
        <w:rPr>
          <w:rFonts w:ascii="Tahoma" w:hAnsi="Tahoma" w:cs="Tahoma"/>
          <w:b/>
          <w:bCs/>
          <w:sz w:val="26"/>
          <w:szCs w:val="26"/>
        </w:rPr>
        <w:t xml:space="preserve">on enhanced cross-border investments: </w:t>
      </w:r>
      <w:r w:rsidRPr="001D2934">
        <w:rPr>
          <w:rFonts w:ascii="Tahoma" w:hAnsi="Tahoma" w:cs="Tahoma"/>
          <w:sz w:val="26"/>
          <w:szCs w:val="26"/>
        </w:rPr>
        <w:t xml:space="preserve"> </w:t>
      </w:r>
      <w:r w:rsidR="00BF1925">
        <w:rPr>
          <w:rFonts w:ascii="Tahoma" w:hAnsi="Tahoma" w:cs="Tahoma"/>
          <w:sz w:val="26"/>
          <w:szCs w:val="26"/>
        </w:rPr>
        <w:t>The regions most affected by the security and humanitarian crisis</w:t>
      </w:r>
      <w:r w:rsidR="008764AB">
        <w:rPr>
          <w:rFonts w:ascii="Tahoma" w:hAnsi="Tahoma" w:cs="Tahoma"/>
          <w:sz w:val="26"/>
          <w:szCs w:val="26"/>
        </w:rPr>
        <w:t xml:space="preserve"> in Burkina Faso</w:t>
      </w:r>
      <w:r w:rsidR="00BF1925">
        <w:rPr>
          <w:rFonts w:ascii="Tahoma" w:hAnsi="Tahoma" w:cs="Tahoma"/>
          <w:sz w:val="26"/>
          <w:szCs w:val="26"/>
        </w:rPr>
        <w:t xml:space="preserve"> exemplify</w:t>
      </w:r>
      <w:r w:rsidR="008764AB">
        <w:rPr>
          <w:rFonts w:ascii="Tahoma" w:hAnsi="Tahoma" w:cs="Tahoma"/>
          <w:sz w:val="26"/>
          <w:szCs w:val="26"/>
        </w:rPr>
        <w:t xml:space="preserve"> how terrorists capitalise on</w:t>
      </w:r>
      <w:r w:rsidR="00B95B40">
        <w:rPr>
          <w:rFonts w:ascii="Tahoma" w:hAnsi="Tahoma" w:cs="Tahoma"/>
          <w:sz w:val="26"/>
          <w:szCs w:val="26"/>
        </w:rPr>
        <w:t xml:space="preserve"> intercommunal and</w:t>
      </w:r>
      <w:r w:rsidR="008764AB">
        <w:rPr>
          <w:rFonts w:ascii="Tahoma" w:hAnsi="Tahoma" w:cs="Tahoma"/>
          <w:sz w:val="26"/>
          <w:szCs w:val="26"/>
        </w:rPr>
        <w:t xml:space="preserve"> transhumance dynamics</w:t>
      </w:r>
      <w:r w:rsidR="00B95B40">
        <w:rPr>
          <w:rFonts w:ascii="Tahoma" w:hAnsi="Tahoma" w:cs="Tahoma"/>
          <w:sz w:val="26"/>
          <w:szCs w:val="26"/>
        </w:rPr>
        <w:t>,</w:t>
      </w:r>
      <w:r w:rsidR="006F1A7E">
        <w:rPr>
          <w:rFonts w:ascii="Tahoma" w:hAnsi="Tahoma" w:cs="Tahoma"/>
          <w:sz w:val="26"/>
          <w:szCs w:val="26"/>
        </w:rPr>
        <w:t xml:space="preserve"> and porous borders to gain and govern border regions. </w:t>
      </w:r>
      <w:r w:rsidR="00BF1925">
        <w:rPr>
          <w:rFonts w:ascii="Tahoma" w:hAnsi="Tahoma" w:cs="Tahoma"/>
          <w:sz w:val="26"/>
          <w:szCs w:val="26"/>
        </w:rPr>
        <w:t xml:space="preserve"> </w:t>
      </w:r>
    </w:p>
    <w:p w14:paraId="763C42F1" w14:textId="77777777" w:rsidR="00CE6166" w:rsidRPr="001D2934" w:rsidRDefault="00CE6166" w:rsidP="00CE6166">
      <w:pPr>
        <w:pStyle w:val="ListParagraph"/>
        <w:rPr>
          <w:rFonts w:ascii="Tahoma" w:hAnsi="Tahoma" w:cs="Tahoma"/>
          <w:sz w:val="26"/>
          <w:szCs w:val="26"/>
        </w:rPr>
      </w:pPr>
    </w:p>
    <w:p w14:paraId="2CA050E6" w14:textId="77777777" w:rsidR="00D538CC" w:rsidRDefault="006F1A7E" w:rsidP="00CE6166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 w:rsidRPr="00445DAB">
        <w:rPr>
          <w:rFonts w:ascii="Tahoma" w:hAnsi="Tahoma" w:cs="Tahoma"/>
          <w:sz w:val="26"/>
          <w:szCs w:val="26"/>
        </w:rPr>
        <w:t xml:space="preserve">The trans-national character of armed groups and terrorists </w:t>
      </w:r>
      <w:r w:rsidR="00CE6166" w:rsidRPr="00445DAB">
        <w:rPr>
          <w:rFonts w:ascii="Tahoma" w:hAnsi="Tahoma" w:cs="Tahoma"/>
          <w:sz w:val="26"/>
          <w:szCs w:val="26"/>
        </w:rPr>
        <w:t xml:space="preserve">necessitate the enhancement </w:t>
      </w:r>
      <w:r w:rsidRPr="00445DAB">
        <w:rPr>
          <w:rFonts w:ascii="Tahoma" w:hAnsi="Tahoma" w:cs="Tahoma"/>
          <w:sz w:val="26"/>
          <w:szCs w:val="26"/>
        </w:rPr>
        <w:t xml:space="preserve">of cross-border investments </w:t>
      </w:r>
      <w:r w:rsidR="00CE6166" w:rsidRPr="00445DAB">
        <w:rPr>
          <w:rFonts w:ascii="Tahoma" w:hAnsi="Tahoma" w:cs="Tahoma"/>
          <w:sz w:val="26"/>
          <w:szCs w:val="26"/>
        </w:rPr>
        <w:t xml:space="preserve">and </w:t>
      </w:r>
      <w:r w:rsidRPr="00445DAB">
        <w:rPr>
          <w:rFonts w:ascii="Tahoma" w:hAnsi="Tahoma" w:cs="Tahoma"/>
          <w:sz w:val="26"/>
          <w:szCs w:val="26"/>
        </w:rPr>
        <w:t>partnership with</w:t>
      </w:r>
      <w:r w:rsidR="00CE6166" w:rsidRPr="00445DAB">
        <w:rPr>
          <w:rFonts w:ascii="Tahoma" w:hAnsi="Tahoma" w:cs="Tahoma"/>
          <w:sz w:val="26"/>
          <w:szCs w:val="26"/>
        </w:rPr>
        <w:t xml:space="preserve"> </w:t>
      </w:r>
      <w:r w:rsidR="00445DAB" w:rsidRPr="00445DAB">
        <w:rPr>
          <w:rFonts w:ascii="Tahoma" w:hAnsi="Tahoma" w:cs="Tahoma"/>
          <w:sz w:val="26"/>
          <w:szCs w:val="26"/>
        </w:rPr>
        <w:t>communal</w:t>
      </w:r>
      <w:r w:rsidR="00CE6166" w:rsidRPr="00445DAB">
        <w:rPr>
          <w:rFonts w:ascii="Tahoma" w:hAnsi="Tahoma" w:cs="Tahoma"/>
          <w:sz w:val="26"/>
          <w:szCs w:val="26"/>
        </w:rPr>
        <w:t xml:space="preserve"> </w:t>
      </w:r>
      <w:r w:rsidR="00445DAB" w:rsidRPr="00445DAB">
        <w:rPr>
          <w:rFonts w:ascii="Tahoma" w:hAnsi="Tahoma" w:cs="Tahoma"/>
          <w:sz w:val="26"/>
          <w:szCs w:val="26"/>
        </w:rPr>
        <w:t xml:space="preserve">peacebuilders with </w:t>
      </w:r>
      <w:r w:rsidR="00CE6166" w:rsidRPr="00445DAB">
        <w:rPr>
          <w:rFonts w:ascii="Tahoma" w:hAnsi="Tahoma" w:cs="Tahoma"/>
          <w:sz w:val="26"/>
          <w:szCs w:val="26"/>
        </w:rPr>
        <w:t>deep ground knowledge</w:t>
      </w:r>
      <w:r w:rsidR="00445DAB" w:rsidRPr="00445DAB">
        <w:rPr>
          <w:rFonts w:ascii="Tahoma" w:hAnsi="Tahoma" w:cs="Tahoma"/>
          <w:sz w:val="26"/>
          <w:szCs w:val="26"/>
        </w:rPr>
        <w:t xml:space="preserve">. </w:t>
      </w:r>
    </w:p>
    <w:p w14:paraId="1D4C4320" w14:textId="77777777" w:rsidR="00D538CC" w:rsidRPr="00D538CC" w:rsidRDefault="00D538CC" w:rsidP="00D538CC">
      <w:pPr>
        <w:pStyle w:val="ListParagraph"/>
        <w:rPr>
          <w:rFonts w:ascii="Tahoma" w:hAnsi="Tahoma" w:cs="Tahoma"/>
          <w:sz w:val="26"/>
          <w:szCs w:val="26"/>
        </w:rPr>
      </w:pPr>
    </w:p>
    <w:p w14:paraId="32FF2C51" w14:textId="4FB43324" w:rsidR="00A51916" w:rsidRDefault="00445DAB" w:rsidP="00CE6166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 w:rsidRPr="00445DAB">
        <w:rPr>
          <w:rFonts w:ascii="Tahoma" w:hAnsi="Tahoma" w:cs="Tahoma"/>
          <w:sz w:val="26"/>
          <w:szCs w:val="26"/>
        </w:rPr>
        <w:t>We commend the ongoing Peacebuilding Fund cross-border projects and call for strengthened efforts to ensure</w:t>
      </w:r>
      <w:r w:rsidR="00CE6166" w:rsidRPr="00445DAB">
        <w:rPr>
          <w:rFonts w:ascii="Tahoma" w:hAnsi="Tahoma" w:cs="Tahoma"/>
          <w:sz w:val="26"/>
          <w:szCs w:val="26"/>
        </w:rPr>
        <w:t xml:space="preserve"> adequate and predictable resources to </w:t>
      </w:r>
      <w:r w:rsidRPr="00445DAB">
        <w:rPr>
          <w:rFonts w:ascii="Tahoma" w:hAnsi="Tahoma" w:cs="Tahoma"/>
          <w:sz w:val="26"/>
          <w:szCs w:val="26"/>
        </w:rPr>
        <w:t xml:space="preserve">drive implementation and </w:t>
      </w:r>
      <w:r w:rsidR="00CE6166" w:rsidRPr="00445DAB">
        <w:rPr>
          <w:rFonts w:ascii="Tahoma" w:hAnsi="Tahoma" w:cs="Tahoma"/>
          <w:sz w:val="26"/>
          <w:szCs w:val="26"/>
        </w:rPr>
        <w:t xml:space="preserve">see </w:t>
      </w:r>
      <w:r w:rsidRPr="00445DAB">
        <w:rPr>
          <w:rFonts w:ascii="Tahoma" w:hAnsi="Tahoma" w:cs="Tahoma"/>
          <w:sz w:val="26"/>
          <w:szCs w:val="26"/>
        </w:rPr>
        <w:t xml:space="preserve">these </w:t>
      </w:r>
      <w:r w:rsidR="00CE6166" w:rsidRPr="00445DAB">
        <w:rPr>
          <w:rFonts w:ascii="Tahoma" w:hAnsi="Tahoma" w:cs="Tahoma"/>
          <w:sz w:val="26"/>
          <w:szCs w:val="26"/>
        </w:rPr>
        <w:t>peacebuilding</w:t>
      </w:r>
      <w:r w:rsidR="00B95B40">
        <w:rPr>
          <w:rFonts w:ascii="Tahoma" w:hAnsi="Tahoma" w:cs="Tahoma"/>
          <w:sz w:val="26"/>
          <w:szCs w:val="26"/>
        </w:rPr>
        <w:t xml:space="preserve"> and socio-economic development</w:t>
      </w:r>
      <w:r w:rsidR="00CE6166" w:rsidRPr="00445DAB">
        <w:rPr>
          <w:rFonts w:ascii="Tahoma" w:hAnsi="Tahoma" w:cs="Tahoma"/>
          <w:sz w:val="26"/>
          <w:szCs w:val="26"/>
        </w:rPr>
        <w:t xml:space="preserve"> projects through</w:t>
      </w:r>
      <w:r w:rsidR="00A612FC">
        <w:rPr>
          <w:rFonts w:ascii="Tahoma" w:hAnsi="Tahoma" w:cs="Tahoma"/>
          <w:sz w:val="26"/>
          <w:szCs w:val="26"/>
        </w:rPr>
        <w:t xml:space="preserve"> given the broader implications in the Sahel</w:t>
      </w:r>
      <w:r w:rsidRPr="00445DAB">
        <w:rPr>
          <w:rFonts w:ascii="Tahoma" w:hAnsi="Tahoma" w:cs="Tahoma"/>
          <w:sz w:val="26"/>
          <w:szCs w:val="26"/>
        </w:rPr>
        <w:t>.</w:t>
      </w:r>
      <w:r w:rsidR="00CE6166" w:rsidRPr="00445DAB">
        <w:rPr>
          <w:rFonts w:ascii="Tahoma" w:hAnsi="Tahoma" w:cs="Tahoma"/>
          <w:sz w:val="26"/>
          <w:szCs w:val="26"/>
        </w:rPr>
        <w:t xml:space="preserve"> </w:t>
      </w:r>
    </w:p>
    <w:p w14:paraId="0253E3B1" w14:textId="77777777" w:rsidR="00A51916" w:rsidRPr="00F03450" w:rsidRDefault="00A51916" w:rsidP="00F03450">
      <w:pPr>
        <w:pStyle w:val="ListParagraph"/>
        <w:rPr>
          <w:rFonts w:ascii="Tahoma" w:hAnsi="Tahoma" w:cs="Tahoma"/>
          <w:sz w:val="26"/>
          <w:szCs w:val="26"/>
        </w:rPr>
      </w:pPr>
    </w:p>
    <w:p w14:paraId="56FCF16A" w14:textId="7003A364" w:rsidR="00CE6166" w:rsidRDefault="00A51916" w:rsidP="00CE6166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will enhance not only counter-terrorism efforts, but also social cohesion and national reconciliation.</w:t>
      </w:r>
    </w:p>
    <w:p w14:paraId="36EC9715" w14:textId="77777777" w:rsidR="00445DAB" w:rsidRPr="00445DAB" w:rsidRDefault="00445DAB" w:rsidP="00445DAB">
      <w:pPr>
        <w:pStyle w:val="ListParagraph"/>
        <w:rPr>
          <w:rFonts w:ascii="Tahoma" w:hAnsi="Tahoma" w:cs="Tahoma"/>
          <w:sz w:val="26"/>
          <w:szCs w:val="26"/>
        </w:rPr>
      </w:pPr>
    </w:p>
    <w:p w14:paraId="5EBA94D5" w14:textId="77777777" w:rsidR="00445DAB" w:rsidRPr="00445DAB" w:rsidRDefault="00445DAB" w:rsidP="00445DAB">
      <w:pPr>
        <w:pStyle w:val="ListParagraph"/>
        <w:spacing w:after="300" w:line="360" w:lineRule="auto"/>
        <w:ind w:left="994" w:firstLine="0"/>
        <w:rPr>
          <w:rFonts w:ascii="Tahoma" w:hAnsi="Tahoma" w:cs="Tahoma"/>
          <w:sz w:val="26"/>
          <w:szCs w:val="26"/>
        </w:rPr>
      </w:pPr>
    </w:p>
    <w:p w14:paraId="31132A96" w14:textId="323F3FF1" w:rsidR="00A612FC" w:rsidRDefault="00CE6166" w:rsidP="00A612FC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 w:rsidRPr="000B26B3">
        <w:rPr>
          <w:rFonts w:ascii="Tahoma" w:hAnsi="Tahoma" w:cs="Tahoma"/>
          <w:b/>
          <w:bCs/>
          <w:sz w:val="26"/>
          <w:szCs w:val="26"/>
        </w:rPr>
        <w:t xml:space="preserve">Second, </w:t>
      </w:r>
      <w:r w:rsidR="00B95B40">
        <w:rPr>
          <w:rFonts w:ascii="Tahoma" w:hAnsi="Tahoma" w:cs="Tahoma"/>
          <w:b/>
          <w:bCs/>
          <w:sz w:val="26"/>
          <w:szCs w:val="26"/>
        </w:rPr>
        <w:t xml:space="preserve">on the critical role of sub-regional organisations </w:t>
      </w:r>
      <w:r w:rsidR="00B95B40">
        <w:rPr>
          <w:rFonts w:ascii="Tahoma" w:hAnsi="Tahoma" w:cs="Tahoma"/>
          <w:sz w:val="26"/>
          <w:szCs w:val="26"/>
        </w:rPr>
        <w:t xml:space="preserve">in the sustainability and accompaniment of transitional processes: </w:t>
      </w:r>
      <w:r w:rsidR="00930912">
        <w:rPr>
          <w:rFonts w:ascii="Tahoma" w:hAnsi="Tahoma" w:cs="Tahoma"/>
          <w:sz w:val="26"/>
          <w:szCs w:val="26"/>
        </w:rPr>
        <w:t>T</w:t>
      </w:r>
      <w:r>
        <w:rPr>
          <w:rFonts w:ascii="Tahoma" w:hAnsi="Tahoma" w:cs="Tahoma"/>
          <w:sz w:val="26"/>
          <w:szCs w:val="26"/>
        </w:rPr>
        <w:t xml:space="preserve">he </w:t>
      </w:r>
      <w:r w:rsidR="00930912">
        <w:rPr>
          <w:rFonts w:ascii="Tahoma" w:hAnsi="Tahoma" w:cs="Tahoma"/>
          <w:sz w:val="26"/>
          <w:szCs w:val="26"/>
        </w:rPr>
        <w:t xml:space="preserve">critical mediating role played by ECOWAS through former President of Niger , Mahamadou Issoufou </w:t>
      </w:r>
      <w:r>
        <w:rPr>
          <w:rFonts w:ascii="Tahoma" w:hAnsi="Tahoma" w:cs="Tahoma"/>
          <w:sz w:val="26"/>
          <w:szCs w:val="26"/>
        </w:rPr>
        <w:t xml:space="preserve">is visible and tangible. </w:t>
      </w:r>
    </w:p>
    <w:p w14:paraId="3F84DAC4" w14:textId="77777777" w:rsidR="00A612FC" w:rsidRPr="00A612FC" w:rsidRDefault="00A612FC" w:rsidP="00A612FC">
      <w:pPr>
        <w:pStyle w:val="ListParagraph"/>
        <w:spacing w:after="300" w:line="360" w:lineRule="auto"/>
        <w:ind w:left="994" w:firstLine="0"/>
        <w:rPr>
          <w:rFonts w:ascii="Tahoma" w:hAnsi="Tahoma" w:cs="Tahoma"/>
          <w:sz w:val="26"/>
          <w:szCs w:val="26"/>
        </w:rPr>
      </w:pPr>
    </w:p>
    <w:p w14:paraId="2A5C46C1" w14:textId="66C95F5A" w:rsidR="00A612FC" w:rsidRDefault="00A612FC" w:rsidP="00A427EC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Inclusive national dialogue, mediation and reconciliation have and will always be the foundation of building peace and stability.</w:t>
      </w:r>
    </w:p>
    <w:p w14:paraId="1F4D3092" w14:textId="77777777" w:rsidR="00A612FC" w:rsidRPr="00A612FC" w:rsidRDefault="00A612FC" w:rsidP="00A612FC">
      <w:pPr>
        <w:pStyle w:val="ListParagraph"/>
        <w:rPr>
          <w:rFonts w:ascii="Tahoma" w:hAnsi="Tahoma" w:cs="Tahoma"/>
          <w:sz w:val="26"/>
          <w:szCs w:val="26"/>
        </w:rPr>
      </w:pPr>
    </w:p>
    <w:p w14:paraId="565BEAD7" w14:textId="76726633" w:rsidR="00A612FC" w:rsidRPr="00A612FC" w:rsidRDefault="00A612FC" w:rsidP="00A612FC">
      <w:pPr>
        <w:pStyle w:val="ListParagraph"/>
        <w:numPr>
          <w:ilvl w:val="0"/>
          <w:numId w:val="1"/>
        </w:numPr>
        <w:spacing w:after="300" w:line="360" w:lineRule="auto"/>
        <w:ind w:left="994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We urge the Commission to continue supporting and building on these cross-regional efforts including in setting up of infrastructure and capacity for national strategies on national reconciliation processes. </w:t>
      </w:r>
    </w:p>
    <w:p w14:paraId="289AE1EC" w14:textId="77777777" w:rsidR="00CE6166" w:rsidRPr="00241B38" w:rsidRDefault="00CE6166" w:rsidP="00CE6166">
      <w:pPr>
        <w:pStyle w:val="ListParagraph"/>
        <w:spacing w:after="300" w:line="360" w:lineRule="auto"/>
        <w:ind w:left="994" w:firstLine="0"/>
        <w:rPr>
          <w:rFonts w:ascii="Tahoma" w:hAnsi="Tahoma" w:cs="Tahoma"/>
          <w:sz w:val="26"/>
          <w:szCs w:val="26"/>
        </w:rPr>
      </w:pPr>
    </w:p>
    <w:p w14:paraId="58D9E74F" w14:textId="77777777" w:rsidR="00CE6166" w:rsidRPr="00241B38" w:rsidRDefault="00CE6166" w:rsidP="00CE6166">
      <w:pPr>
        <w:pStyle w:val="ListParagraph"/>
        <w:rPr>
          <w:rFonts w:ascii="Tahoma" w:eastAsia="Book Antiqua" w:hAnsi="Tahoma" w:cs="Tahoma"/>
          <w:sz w:val="26"/>
          <w:szCs w:val="26"/>
        </w:rPr>
      </w:pPr>
    </w:p>
    <w:p w14:paraId="3A8BB3F7" w14:textId="77777777" w:rsidR="00CE6166" w:rsidRPr="00241B38" w:rsidRDefault="00CE6166" w:rsidP="00CE6166">
      <w:pPr>
        <w:spacing w:after="300" w:line="360" w:lineRule="auto"/>
        <w:ind w:hanging="446"/>
        <w:rPr>
          <w:rFonts w:ascii="Tahoma" w:eastAsia="Book Antiqua" w:hAnsi="Tahoma" w:cs="Tahoma"/>
          <w:b/>
          <w:bCs/>
          <w:sz w:val="26"/>
          <w:szCs w:val="26"/>
        </w:rPr>
      </w:pPr>
      <w:r w:rsidRPr="00241B38">
        <w:rPr>
          <w:rFonts w:ascii="Tahoma" w:eastAsia="Book Antiqua" w:hAnsi="Tahoma" w:cs="Tahoma"/>
          <w:b/>
          <w:bCs/>
          <w:sz w:val="26"/>
          <w:szCs w:val="26"/>
        </w:rPr>
        <w:t>I thank you.</w:t>
      </w:r>
    </w:p>
    <w:p w14:paraId="1C83E4A6" w14:textId="77777777" w:rsidR="00CE6166" w:rsidRPr="00241B38" w:rsidRDefault="00CE6166" w:rsidP="00CE6166">
      <w:pPr>
        <w:pStyle w:val="ListParagraph"/>
        <w:spacing w:after="300" w:line="360" w:lineRule="auto"/>
        <w:ind w:left="994" w:firstLine="0"/>
        <w:rPr>
          <w:rFonts w:ascii="Tahoma" w:eastAsia="Book Antiqua" w:hAnsi="Tahoma" w:cs="Tahoma"/>
          <w:sz w:val="26"/>
          <w:szCs w:val="26"/>
        </w:rPr>
      </w:pPr>
    </w:p>
    <w:p w14:paraId="0AE76696" w14:textId="77777777" w:rsidR="00CE6166" w:rsidRPr="00CD1609" w:rsidRDefault="00CE6166" w:rsidP="00CE6166">
      <w:pPr>
        <w:pStyle w:val="ListParagraph"/>
        <w:rPr>
          <w:rFonts w:ascii="Tahoma" w:eastAsia="Book Antiqua" w:hAnsi="Tahoma" w:cs="Tahoma"/>
          <w:sz w:val="30"/>
          <w:szCs w:val="30"/>
        </w:rPr>
      </w:pPr>
    </w:p>
    <w:p w14:paraId="6A573765" w14:textId="77777777" w:rsidR="00CE6166" w:rsidRDefault="00CE6166" w:rsidP="00CE6166"/>
    <w:p w14:paraId="4852C058" w14:textId="77777777" w:rsidR="003503D4" w:rsidRDefault="00000000"/>
    <w:sectPr w:rsidR="003503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4F39" w14:textId="77777777" w:rsidR="002C75D9" w:rsidRDefault="002C75D9">
      <w:r>
        <w:separator/>
      </w:r>
    </w:p>
  </w:endnote>
  <w:endnote w:type="continuationSeparator" w:id="0">
    <w:p w14:paraId="22912CB5" w14:textId="77777777" w:rsidR="002C75D9" w:rsidRDefault="002C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Bold">
    <w:altName w:val="Tahoma"/>
    <w:panose1 w:val="020B080403050404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552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40B13" w14:textId="77777777" w:rsidR="005B1EC3" w:rsidRDefault="005618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9BAA9" w14:textId="77777777" w:rsidR="005B1EC3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F024" w14:textId="77777777" w:rsidR="002C75D9" w:rsidRDefault="002C75D9">
      <w:r>
        <w:separator/>
      </w:r>
    </w:p>
  </w:footnote>
  <w:footnote w:type="continuationSeparator" w:id="0">
    <w:p w14:paraId="150F742F" w14:textId="77777777" w:rsidR="002C75D9" w:rsidRDefault="002C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D5B"/>
    <w:multiLevelType w:val="hybridMultilevel"/>
    <w:tmpl w:val="0F6C0050"/>
    <w:lvl w:ilvl="0" w:tplc="418624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66"/>
    <w:rsid w:val="00094BB1"/>
    <w:rsid w:val="001F1359"/>
    <w:rsid w:val="00271945"/>
    <w:rsid w:val="0029588C"/>
    <w:rsid w:val="002C75D9"/>
    <w:rsid w:val="003B7549"/>
    <w:rsid w:val="00445DAB"/>
    <w:rsid w:val="00524574"/>
    <w:rsid w:val="00525EEC"/>
    <w:rsid w:val="00561846"/>
    <w:rsid w:val="0058790C"/>
    <w:rsid w:val="006F1A7E"/>
    <w:rsid w:val="00707AEF"/>
    <w:rsid w:val="007A7BE3"/>
    <w:rsid w:val="007F7A39"/>
    <w:rsid w:val="008764AB"/>
    <w:rsid w:val="00930912"/>
    <w:rsid w:val="00A13679"/>
    <w:rsid w:val="00A32913"/>
    <w:rsid w:val="00A427EC"/>
    <w:rsid w:val="00A51916"/>
    <w:rsid w:val="00A612FC"/>
    <w:rsid w:val="00B95B40"/>
    <w:rsid w:val="00BD0835"/>
    <w:rsid w:val="00BF1925"/>
    <w:rsid w:val="00CE4AA7"/>
    <w:rsid w:val="00CE6166"/>
    <w:rsid w:val="00D538CC"/>
    <w:rsid w:val="00D57B7C"/>
    <w:rsid w:val="00E23EF9"/>
    <w:rsid w:val="00E246FA"/>
    <w:rsid w:val="00EE2027"/>
    <w:rsid w:val="00F03450"/>
    <w:rsid w:val="00F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AE3C"/>
  <w15:chartTrackingRefBased/>
  <w15:docId w15:val="{3E4ECCBE-9B47-4136-A120-BBC2248A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" w:line="288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616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Colorful List - Accent 11,List Paragraph1,normal,Normal1"/>
    <w:basedOn w:val="Normal"/>
    <w:link w:val="ListParagraphChar"/>
    <w:uiPriority w:val="34"/>
    <w:qFormat/>
    <w:rsid w:val="00CE6166"/>
    <w:pPr>
      <w:contextualSpacing/>
    </w:p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normal Char"/>
    <w:link w:val="ListParagraph"/>
    <w:uiPriority w:val="34"/>
    <w:qFormat/>
    <w:rsid w:val="00CE6166"/>
  </w:style>
  <w:style w:type="paragraph" w:styleId="Footer">
    <w:name w:val="footer"/>
    <w:basedOn w:val="Normal"/>
    <w:link w:val="FooterChar"/>
    <w:uiPriority w:val="99"/>
    <w:unhideWhenUsed/>
    <w:rsid w:val="00CE6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66"/>
  </w:style>
  <w:style w:type="paragraph" w:styleId="Revision">
    <w:name w:val="Revision"/>
    <w:hidden/>
    <w:uiPriority w:val="99"/>
    <w:semiHidden/>
    <w:rsid w:val="00D57B7C"/>
    <w:pPr>
      <w:spacing w:after="0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2022-07-15T11:41:00Z</dcterms:created>
  <dcterms:modified xsi:type="dcterms:W3CDTF">2022-07-15T13:15:00Z</dcterms:modified>
</cp:coreProperties>
</file>